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73345" w14:textId="31475231" w:rsidR="00E03893" w:rsidRDefault="00E03893" w:rsidP="00E03893">
      <w:pPr>
        <w:spacing w:after="480"/>
        <w:ind w:left="1440" w:hanging="1440"/>
        <w:jc w:val="center"/>
        <w:rPr>
          <w:rFonts w:ascii="Arial" w:hAnsi="Arial" w:cs="Arial"/>
          <w:b/>
          <w:bCs/>
        </w:rPr>
      </w:pPr>
      <w:bookmarkStart w:id="0" w:name="_GoBack"/>
      <w:bookmarkEnd w:id="0"/>
      <w:r>
        <w:rPr>
          <w:rFonts w:ascii="Arial" w:hAnsi="Arial" w:cs="Arial"/>
          <w:b/>
          <w:bCs/>
          <w:noProof/>
        </w:rPr>
        <w:drawing>
          <wp:inline distT="0" distB="0" distL="0" distR="0" wp14:anchorId="1828EC22" wp14:editId="62437842">
            <wp:extent cx="3323279" cy="684893"/>
            <wp:effectExtent l="0" t="0" r="0" b="127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FS-CYMK-2400p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3945" cy="685030"/>
                    </a:xfrm>
                    <a:prstGeom prst="rect">
                      <a:avLst/>
                    </a:prstGeom>
                  </pic:spPr>
                </pic:pic>
              </a:graphicData>
            </a:graphic>
          </wp:inline>
        </w:drawing>
      </w:r>
    </w:p>
    <w:p w14:paraId="55339077" w14:textId="14DA421E" w:rsidR="002303DF" w:rsidRDefault="002303DF" w:rsidP="00E03893">
      <w:pPr>
        <w:ind w:left="2160" w:hanging="2160"/>
        <w:contextualSpacing/>
        <w:rPr>
          <w:rFonts w:ascii="Arial" w:hAnsi="Arial" w:cs="Arial"/>
          <w:b/>
          <w:bCs/>
        </w:rPr>
      </w:pPr>
      <w:r w:rsidRPr="00672898">
        <w:rPr>
          <w:rFonts w:ascii="Arial" w:hAnsi="Arial" w:cs="Arial"/>
          <w:b/>
          <w:bCs/>
        </w:rPr>
        <w:t>Title:</w:t>
      </w:r>
      <w:r>
        <w:rPr>
          <w:rFonts w:ascii="Arial" w:hAnsi="Arial" w:cs="Arial"/>
          <w:b/>
          <w:bCs/>
        </w:rPr>
        <w:tab/>
      </w:r>
      <w:bookmarkStart w:id="1" w:name="OLE_LINK3"/>
      <w:bookmarkStart w:id="2" w:name="OLE_LINK4"/>
      <w:r w:rsidRPr="00E03893">
        <w:rPr>
          <w:rFonts w:ascii="Arial" w:hAnsi="Arial" w:cs="Arial"/>
          <w:b/>
          <w:bCs/>
        </w:rPr>
        <w:t>Solicitation of Interest NY, N</w:t>
      </w:r>
      <w:r w:rsidR="00EF5E95" w:rsidRPr="00E03893">
        <w:rPr>
          <w:rFonts w:ascii="Arial" w:hAnsi="Arial" w:cs="Arial"/>
          <w:b/>
          <w:bCs/>
        </w:rPr>
        <w:t xml:space="preserve">ew </w:t>
      </w:r>
      <w:r w:rsidRPr="00E03893">
        <w:rPr>
          <w:rFonts w:ascii="Arial" w:hAnsi="Arial" w:cs="Arial"/>
          <w:b/>
          <w:bCs/>
        </w:rPr>
        <w:t>Y</w:t>
      </w:r>
      <w:r w:rsidR="00EF5E95" w:rsidRPr="00E03893">
        <w:rPr>
          <w:rFonts w:ascii="Arial" w:hAnsi="Arial" w:cs="Arial"/>
          <w:b/>
          <w:bCs/>
        </w:rPr>
        <w:t xml:space="preserve">ork </w:t>
      </w:r>
      <w:r w:rsidRPr="00E03893">
        <w:rPr>
          <w:rFonts w:ascii="Arial" w:hAnsi="Arial" w:cs="Arial"/>
          <w:b/>
          <w:bCs/>
        </w:rPr>
        <w:t>Forward Child Care Expansion Incentive One-Time Re</w:t>
      </w:r>
      <w:r w:rsidR="00EF5E95" w:rsidRPr="00E03893">
        <w:rPr>
          <w:rFonts w:ascii="Arial" w:hAnsi="Arial" w:cs="Arial"/>
          <w:b/>
          <w:bCs/>
        </w:rPr>
        <w:t>o</w:t>
      </w:r>
      <w:r w:rsidRPr="00E03893">
        <w:rPr>
          <w:rFonts w:ascii="Arial" w:hAnsi="Arial" w:cs="Arial"/>
          <w:b/>
          <w:bCs/>
        </w:rPr>
        <w:t>pening/Re</w:t>
      </w:r>
      <w:r w:rsidR="00EF5E95" w:rsidRPr="00E03893">
        <w:rPr>
          <w:rFonts w:ascii="Arial" w:hAnsi="Arial" w:cs="Arial"/>
          <w:b/>
          <w:bCs/>
        </w:rPr>
        <w:t>s</w:t>
      </w:r>
      <w:r w:rsidRPr="00E03893">
        <w:rPr>
          <w:rFonts w:ascii="Arial" w:hAnsi="Arial" w:cs="Arial"/>
          <w:b/>
          <w:bCs/>
        </w:rPr>
        <w:t xml:space="preserve">tructuring </w:t>
      </w:r>
      <w:r w:rsidR="00EF5E95" w:rsidRPr="00E03893">
        <w:rPr>
          <w:rFonts w:ascii="Arial" w:hAnsi="Arial" w:cs="Arial"/>
          <w:b/>
          <w:bCs/>
        </w:rPr>
        <w:t>and</w:t>
      </w:r>
      <w:r w:rsidRPr="00E03893">
        <w:rPr>
          <w:rFonts w:ascii="Arial" w:hAnsi="Arial" w:cs="Arial"/>
          <w:b/>
          <w:bCs/>
        </w:rPr>
        <w:t xml:space="preserve"> Temporary Operating Assistance Grants</w:t>
      </w:r>
      <w:r w:rsidRPr="001402BC">
        <w:rPr>
          <w:rFonts w:ascii="Arial" w:hAnsi="Arial" w:cs="Arial"/>
          <w:b/>
          <w:bCs/>
        </w:rPr>
        <w:t xml:space="preserve"> </w:t>
      </w:r>
      <w:bookmarkStart w:id="3" w:name="_Hlk509212834"/>
    </w:p>
    <w:p w14:paraId="2DE8FDC2" w14:textId="77777777" w:rsidR="002303DF" w:rsidRPr="001C17D1" w:rsidRDefault="002303DF" w:rsidP="002303DF">
      <w:pPr>
        <w:contextualSpacing/>
        <w:mirrorIndents/>
        <w:rPr>
          <w:rFonts w:ascii="Arial Bold" w:hAnsi="Arial Bold" w:cs="Arial"/>
          <w:b/>
          <w:bCs/>
          <w:color w:val="0070C0"/>
        </w:rPr>
      </w:pPr>
    </w:p>
    <w:bookmarkEnd w:id="1"/>
    <w:bookmarkEnd w:id="2"/>
    <w:bookmarkEnd w:id="3"/>
    <w:p w14:paraId="363A1AA5" w14:textId="682958A6" w:rsidR="002303DF" w:rsidRPr="00672898" w:rsidRDefault="002303DF" w:rsidP="002303DF">
      <w:pPr>
        <w:contextualSpacing/>
        <w:mirrorIndents/>
        <w:rPr>
          <w:rFonts w:ascii="Arial" w:hAnsi="Arial" w:cs="Arial"/>
          <w:b/>
          <w:bCs/>
        </w:rPr>
      </w:pPr>
      <w:r w:rsidRPr="00672898">
        <w:rPr>
          <w:rFonts w:ascii="Arial" w:hAnsi="Arial" w:cs="Arial"/>
          <w:b/>
          <w:bCs/>
        </w:rPr>
        <w:t>Agency:</w:t>
      </w:r>
      <w:r w:rsidRPr="00672898">
        <w:rPr>
          <w:rFonts w:ascii="Arial" w:hAnsi="Arial" w:cs="Arial"/>
          <w:b/>
          <w:bCs/>
        </w:rPr>
        <w:tab/>
      </w:r>
      <w:r w:rsidRPr="00672898">
        <w:rPr>
          <w:rFonts w:ascii="Arial" w:hAnsi="Arial" w:cs="Arial"/>
          <w:b/>
          <w:bCs/>
        </w:rPr>
        <w:tab/>
        <w:t xml:space="preserve">Children </w:t>
      </w:r>
      <w:r w:rsidR="00EF5E95">
        <w:rPr>
          <w:rFonts w:ascii="Arial" w:hAnsi="Arial" w:cs="Arial"/>
          <w:b/>
          <w:bCs/>
        </w:rPr>
        <w:t>and</w:t>
      </w:r>
      <w:r w:rsidRPr="00672898">
        <w:rPr>
          <w:rFonts w:ascii="Arial" w:hAnsi="Arial" w:cs="Arial"/>
          <w:b/>
          <w:bCs/>
        </w:rPr>
        <w:t xml:space="preserve"> Family Services, NYS Office of</w:t>
      </w:r>
    </w:p>
    <w:p w14:paraId="6E1CF79E" w14:textId="77777777" w:rsidR="002303DF" w:rsidRDefault="002303DF" w:rsidP="002303DF">
      <w:pPr>
        <w:contextualSpacing/>
        <w:mirrorIndents/>
        <w:rPr>
          <w:rFonts w:ascii="Arial" w:hAnsi="Arial" w:cs="Arial"/>
          <w:b/>
          <w:bCs/>
        </w:rPr>
      </w:pPr>
      <w:r w:rsidRPr="00672898">
        <w:rPr>
          <w:rFonts w:ascii="Arial" w:hAnsi="Arial" w:cs="Arial"/>
          <w:b/>
          <w:bCs/>
        </w:rPr>
        <w:tab/>
      </w:r>
      <w:r w:rsidRPr="00672898">
        <w:rPr>
          <w:rFonts w:ascii="Arial" w:hAnsi="Arial" w:cs="Arial"/>
          <w:b/>
          <w:bCs/>
        </w:rPr>
        <w:tab/>
      </w:r>
      <w:r w:rsidRPr="00672898">
        <w:rPr>
          <w:rFonts w:ascii="Arial" w:hAnsi="Arial" w:cs="Arial"/>
          <w:b/>
          <w:bCs/>
        </w:rPr>
        <w:tab/>
        <w:t>Bureau of Contract Management</w:t>
      </w:r>
    </w:p>
    <w:p w14:paraId="5DC6420D" w14:textId="77777777" w:rsidR="002303DF" w:rsidRPr="001402BC" w:rsidRDefault="002303DF" w:rsidP="002303DF">
      <w:pPr>
        <w:contextualSpacing/>
        <w:rPr>
          <w:rFonts w:ascii="Arial" w:hAnsi="Arial" w:cs="Arial"/>
          <w:b/>
          <w:bCs/>
        </w:rPr>
      </w:pPr>
    </w:p>
    <w:p w14:paraId="19E0E822" w14:textId="6C937DE7" w:rsidR="002303DF" w:rsidRPr="001402BC" w:rsidRDefault="002303DF" w:rsidP="002303DF">
      <w:pPr>
        <w:contextualSpacing/>
        <w:rPr>
          <w:rFonts w:ascii="Arial" w:hAnsi="Arial" w:cs="Arial"/>
          <w:b/>
          <w:bCs/>
        </w:rPr>
      </w:pPr>
      <w:r w:rsidRPr="001402BC">
        <w:rPr>
          <w:rFonts w:ascii="Arial" w:hAnsi="Arial" w:cs="Arial"/>
          <w:b/>
          <w:bCs/>
        </w:rPr>
        <w:t xml:space="preserve">Contract Term:  </w:t>
      </w:r>
      <w:r w:rsidRPr="001402BC">
        <w:rPr>
          <w:rFonts w:ascii="Arial" w:hAnsi="Arial" w:cs="Arial"/>
          <w:b/>
          <w:bCs/>
        </w:rPr>
        <w:tab/>
      </w:r>
      <w:r>
        <w:rPr>
          <w:rFonts w:ascii="Arial" w:hAnsi="Arial" w:cs="Arial"/>
          <w:b/>
          <w:bCs/>
        </w:rPr>
        <w:t>7/</w:t>
      </w:r>
      <w:r w:rsidRPr="001402BC">
        <w:rPr>
          <w:rFonts w:ascii="Arial" w:hAnsi="Arial" w:cs="Arial"/>
          <w:b/>
          <w:bCs/>
        </w:rPr>
        <w:t>1/20</w:t>
      </w:r>
      <w:r>
        <w:rPr>
          <w:rFonts w:ascii="Arial" w:hAnsi="Arial" w:cs="Arial"/>
          <w:b/>
          <w:bCs/>
        </w:rPr>
        <w:t>20</w:t>
      </w:r>
      <w:r w:rsidRPr="001402BC">
        <w:rPr>
          <w:rFonts w:ascii="Arial" w:hAnsi="Arial" w:cs="Arial"/>
          <w:b/>
          <w:bCs/>
        </w:rPr>
        <w:t xml:space="preserve"> – </w:t>
      </w:r>
      <w:r>
        <w:rPr>
          <w:rFonts w:ascii="Arial" w:hAnsi="Arial" w:cs="Arial"/>
          <w:b/>
          <w:bCs/>
        </w:rPr>
        <w:t>9</w:t>
      </w:r>
      <w:r w:rsidRPr="001402BC">
        <w:rPr>
          <w:rFonts w:ascii="Arial" w:hAnsi="Arial" w:cs="Arial"/>
          <w:b/>
          <w:bCs/>
        </w:rPr>
        <w:t>/3</w:t>
      </w:r>
      <w:r>
        <w:rPr>
          <w:rFonts w:ascii="Arial" w:hAnsi="Arial" w:cs="Arial"/>
          <w:b/>
          <w:bCs/>
        </w:rPr>
        <w:t>0</w:t>
      </w:r>
      <w:r w:rsidRPr="001402BC">
        <w:rPr>
          <w:rFonts w:ascii="Arial" w:hAnsi="Arial" w:cs="Arial"/>
          <w:b/>
          <w:bCs/>
        </w:rPr>
        <w:t>/20</w:t>
      </w:r>
      <w:r>
        <w:rPr>
          <w:rFonts w:ascii="Arial" w:hAnsi="Arial" w:cs="Arial"/>
          <w:b/>
          <w:bCs/>
        </w:rPr>
        <w:t>20</w:t>
      </w:r>
    </w:p>
    <w:p w14:paraId="64361A0B" w14:textId="77777777" w:rsidR="002303DF" w:rsidRPr="001402BC" w:rsidRDefault="002303DF" w:rsidP="002303DF">
      <w:pPr>
        <w:contextualSpacing/>
        <w:rPr>
          <w:rFonts w:ascii="Arial" w:hAnsi="Arial" w:cs="Arial"/>
          <w:b/>
          <w:bCs/>
        </w:rPr>
      </w:pPr>
    </w:p>
    <w:p w14:paraId="0A9212F5" w14:textId="21D53E04" w:rsidR="002303DF" w:rsidRPr="001402BC" w:rsidRDefault="002303DF" w:rsidP="002303DF">
      <w:pPr>
        <w:contextualSpacing/>
        <w:rPr>
          <w:rFonts w:ascii="Arial" w:hAnsi="Arial" w:cs="Arial"/>
          <w:b/>
          <w:bCs/>
        </w:rPr>
      </w:pPr>
      <w:r w:rsidRPr="001402BC">
        <w:rPr>
          <w:rFonts w:ascii="Arial" w:hAnsi="Arial" w:cs="Arial"/>
          <w:b/>
          <w:bCs/>
        </w:rPr>
        <w:t xml:space="preserve">Date of Issue:  </w:t>
      </w:r>
      <w:r w:rsidRPr="001402BC">
        <w:rPr>
          <w:rFonts w:ascii="Arial" w:hAnsi="Arial" w:cs="Arial"/>
          <w:b/>
          <w:bCs/>
        </w:rPr>
        <w:tab/>
      </w:r>
      <w:r w:rsidR="007E67BA">
        <w:rPr>
          <w:rFonts w:ascii="Arial" w:hAnsi="Arial" w:cs="Arial"/>
          <w:b/>
          <w:bCs/>
        </w:rPr>
        <w:t>7/1/</w:t>
      </w:r>
      <w:r w:rsidRPr="001402BC">
        <w:rPr>
          <w:rFonts w:ascii="Arial" w:hAnsi="Arial" w:cs="Arial"/>
          <w:b/>
          <w:bCs/>
        </w:rPr>
        <w:t>/2020</w:t>
      </w:r>
    </w:p>
    <w:p w14:paraId="20EDF741" w14:textId="77777777" w:rsidR="002303DF" w:rsidRPr="001402BC" w:rsidRDefault="002303DF" w:rsidP="002303DF">
      <w:pPr>
        <w:contextualSpacing/>
        <w:rPr>
          <w:rFonts w:ascii="Arial" w:hAnsi="Arial" w:cs="Arial"/>
          <w:b/>
          <w:bCs/>
        </w:rPr>
      </w:pPr>
    </w:p>
    <w:p w14:paraId="64333F92" w14:textId="414AB155" w:rsidR="002303DF" w:rsidRPr="001402BC" w:rsidRDefault="002303DF" w:rsidP="002303DF">
      <w:pPr>
        <w:contextualSpacing/>
        <w:rPr>
          <w:rFonts w:ascii="Arial" w:hAnsi="Arial" w:cs="Arial"/>
          <w:b/>
          <w:bCs/>
        </w:rPr>
      </w:pPr>
      <w:r w:rsidRPr="001402BC">
        <w:rPr>
          <w:rFonts w:ascii="Arial" w:hAnsi="Arial" w:cs="Arial"/>
          <w:b/>
          <w:bCs/>
        </w:rPr>
        <w:t xml:space="preserve">Due Date/Time: </w:t>
      </w:r>
      <w:r w:rsidRPr="001402BC">
        <w:rPr>
          <w:rFonts w:ascii="Arial" w:hAnsi="Arial" w:cs="Arial"/>
          <w:b/>
          <w:bCs/>
        </w:rPr>
        <w:tab/>
      </w:r>
      <w:r>
        <w:rPr>
          <w:rFonts w:ascii="Arial" w:hAnsi="Arial" w:cs="Arial"/>
          <w:b/>
          <w:bCs/>
        </w:rPr>
        <w:t>7</w:t>
      </w:r>
      <w:r w:rsidRPr="001402BC">
        <w:rPr>
          <w:rFonts w:ascii="Arial" w:hAnsi="Arial" w:cs="Arial"/>
          <w:b/>
          <w:bCs/>
        </w:rPr>
        <w:t>/1</w:t>
      </w:r>
      <w:r>
        <w:rPr>
          <w:rFonts w:ascii="Arial" w:hAnsi="Arial" w:cs="Arial"/>
          <w:b/>
          <w:bCs/>
        </w:rPr>
        <w:t>5</w:t>
      </w:r>
      <w:r w:rsidRPr="001402BC">
        <w:rPr>
          <w:rFonts w:ascii="Arial" w:hAnsi="Arial" w:cs="Arial"/>
          <w:b/>
          <w:bCs/>
        </w:rPr>
        <w:t xml:space="preserve">/2020 by </w:t>
      </w:r>
      <w:r w:rsidR="008E47BB">
        <w:rPr>
          <w:rFonts w:ascii="Arial" w:hAnsi="Arial" w:cs="Arial"/>
          <w:b/>
          <w:bCs/>
        </w:rPr>
        <w:t>5</w:t>
      </w:r>
      <w:r w:rsidRPr="001402BC">
        <w:rPr>
          <w:rFonts w:ascii="Arial" w:hAnsi="Arial" w:cs="Arial"/>
          <w:b/>
          <w:bCs/>
        </w:rPr>
        <w:t>:00 PM Eastern Time</w:t>
      </w:r>
    </w:p>
    <w:p w14:paraId="1D1A9E68" w14:textId="77777777" w:rsidR="002303DF" w:rsidRPr="001402BC" w:rsidRDefault="002303DF" w:rsidP="002303DF">
      <w:pPr>
        <w:contextualSpacing/>
        <w:rPr>
          <w:rFonts w:ascii="Arial" w:hAnsi="Arial" w:cs="Arial"/>
          <w:b/>
          <w:bCs/>
        </w:rPr>
      </w:pPr>
    </w:p>
    <w:p w14:paraId="213BB182" w14:textId="77777777" w:rsidR="002303DF" w:rsidRPr="001402BC" w:rsidRDefault="002303DF" w:rsidP="002303DF">
      <w:pPr>
        <w:ind w:left="2160" w:hanging="2160"/>
        <w:contextualSpacing/>
        <w:rPr>
          <w:rFonts w:ascii="Arial" w:hAnsi="Arial" w:cs="Arial"/>
          <w:b/>
          <w:u w:val="single"/>
        </w:rPr>
      </w:pPr>
      <w:r w:rsidRPr="001402BC">
        <w:rPr>
          <w:rFonts w:ascii="Arial" w:hAnsi="Arial" w:cs="Arial"/>
          <w:b/>
          <w:bCs/>
        </w:rPr>
        <w:t xml:space="preserve">Location:  </w:t>
      </w:r>
      <w:r w:rsidRPr="001402BC">
        <w:rPr>
          <w:rFonts w:ascii="Arial" w:hAnsi="Arial" w:cs="Arial"/>
          <w:b/>
          <w:bCs/>
        </w:rPr>
        <w:tab/>
        <w:t>Statewide</w:t>
      </w:r>
    </w:p>
    <w:p w14:paraId="0A1584C6" w14:textId="77777777" w:rsidR="002303DF" w:rsidRPr="001402BC" w:rsidRDefault="002303DF" w:rsidP="002303DF">
      <w:pPr>
        <w:ind w:left="2160" w:hanging="2160"/>
        <w:contextualSpacing/>
        <w:rPr>
          <w:rFonts w:ascii="Arial" w:hAnsi="Arial" w:cs="Arial"/>
          <w:b/>
          <w:u w:val="single"/>
        </w:rPr>
      </w:pPr>
    </w:p>
    <w:p w14:paraId="76934A69" w14:textId="3D0C6F18" w:rsidR="002303DF" w:rsidRPr="001402BC" w:rsidRDefault="002303DF" w:rsidP="002303DF">
      <w:pPr>
        <w:contextualSpacing/>
        <w:rPr>
          <w:rFonts w:ascii="Arial" w:hAnsi="Arial" w:cs="Arial"/>
          <w:b/>
          <w:bCs/>
        </w:rPr>
      </w:pPr>
      <w:r w:rsidRPr="001402BC">
        <w:rPr>
          <w:rFonts w:ascii="Arial" w:hAnsi="Arial" w:cs="Arial"/>
          <w:b/>
          <w:bCs/>
        </w:rPr>
        <w:t>Counties:</w:t>
      </w:r>
      <w:r w:rsidRPr="001402BC">
        <w:rPr>
          <w:rFonts w:ascii="Arial" w:hAnsi="Arial" w:cs="Arial"/>
          <w:b/>
          <w:bCs/>
        </w:rPr>
        <w:tab/>
      </w:r>
      <w:r w:rsidRPr="001402BC">
        <w:rPr>
          <w:rFonts w:ascii="Arial" w:hAnsi="Arial" w:cs="Arial"/>
          <w:b/>
          <w:bCs/>
        </w:rPr>
        <w:tab/>
        <w:t>All NYS Count</w:t>
      </w:r>
      <w:r w:rsidR="008E47BB">
        <w:rPr>
          <w:rFonts w:ascii="Arial" w:hAnsi="Arial" w:cs="Arial"/>
          <w:b/>
          <w:bCs/>
        </w:rPr>
        <w:t xml:space="preserve">ies </w:t>
      </w:r>
    </w:p>
    <w:p w14:paraId="2ED89959" w14:textId="77777777" w:rsidR="002303DF" w:rsidRDefault="002303DF" w:rsidP="004954C0">
      <w:pPr>
        <w:rPr>
          <w:rFonts w:ascii="Arial" w:hAnsi="Arial" w:cs="Arial"/>
          <w:b/>
          <w:bCs/>
        </w:rPr>
      </w:pPr>
    </w:p>
    <w:p w14:paraId="2ADF2725" w14:textId="77777777" w:rsidR="002303DF" w:rsidRDefault="002303DF" w:rsidP="004954C0">
      <w:pPr>
        <w:rPr>
          <w:rFonts w:ascii="Arial" w:hAnsi="Arial" w:cs="Arial"/>
          <w:b/>
          <w:bCs/>
        </w:rPr>
      </w:pPr>
    </w:p>
    <w:p w14:paraId="4D148798" w14:textId="77777777" w:rsidR="008E47BB" w:rsidRPr="001402BC" w:rsidRDefault="008E47BB" w:rsidP="008E47BB">
      <w:pPr>
        <w:contextualSpacing/>
        <w:jc w:val="both"/>
        <w:rPr>
          <w:rFonts w:ascii="Arial" w:hAnsi="Arial" w:cs="Arial"/>
          <w:b/>
          <w:bCs/>
          <w:u w:val="single"/>
        </w:rPr>
      </w:pPr>
      <w:r w:rsidRPr="001402BC">
        <w:rPr>
          <w:rFonts w:ascii="Arial" w:hAnsi="Arial" w:cs="Arial"/>
          <w:b/>
          <w:bCs/>
          <w:u w:val="single"/>
        </w:rPr>
        <w:t>Background</w:t>
      </w:r>
    </w:p>
    <w:p w14:paraId="2CFB4FEF" w14:textId="77777777" w:rsidR="009B66D3" w:rsidRPr="00DF24EF" w:rsidRDefault="009B66D3" w:rsidP="004954C0">
      <w:pPr>
        <w:rPr>
          <w:rFonts w:ascii="Arial" w:hAnsi="Arial" w:cs="Arial"/>
          <w:b/>
          <w:bCs/>
        </w:rPr>
      </w:pPr>
    </w:p>
    <w:p w14:paraId="4B7B32C8" w14:textId="0CB8EB5C" w:rsidR="004954C0" w:rsidRPr="008156B8" w:rsidRDefault="00EF5E95" w:rsidP="004954C0">
      <w:pPr>
        <w:rPr>
          <w:rFonts w:ascii="Arial" w:hAnsi="Arial" w:cs="Arial"/>
          <w:b/>
          <w:sz w:val="22"/>
          <w:szCs w:val="22"/>
        </w:rPr>
      </w:pPr>
      <w:r w:rsidRPr="008156B8">
        <w:rPr>
          <w:rFonts w:ascii="Arial" w:hAnsi="Arial" w:cs="Arial"/>
          <w:sz w:val="22"/>
          <w:szCs w:val="22"/>
        </w:rPr>
        <w:t>The New York State Office of Children and Family Services (</w:t>
      </w:r>
      <w:r w:rsidR="009B2F32" w:rsidRPr="008156B8">
        <w:rPr>
          <w:rFonts w:ascii="Arial" w:hAnsi="Arial" w:cs="Arial"/>
          <w:sz w:val="22"/>
          <w:szCs w:val="22"/>
        </w:rPr>
        <w:t>OCFS</w:t>
      </w:r>
      <w:r w:rsidR="007778D3" w:rsidRPr="008156B8">
        <w:rPr>
          <w:rFonts w:ascii="Arial" w:hAnsi="Arial" w:cs="Arial"/>
          <w:sz w:val="22"/>
          <w:szCs w:val="22"/>
        </w:rPr>
        <w:t>)</w:t>
      </w:r>
      <w:r w:rsidR="009B2F32" w:rsidRPr="008156B8">
        <w:rPr>
          <w:rFonts w:ascii="Arial" w:hAnsi="Arial" w:cs="Arial"/>
          <w:sz w:val="22"/>
          <w:szCs w:val="22"/>
        </w:rPr>
        <w:t xml:space="preserve"> is accepting applications for two </w:t>
      </w:r>
      <w:r w:rsidR="009B2F32" w:rsidRPr="008156B8">
        <w:rPr>
          <w:rFonts w:ascii="Arial" w:hAnsi="Arial" w:cs="Arial"/>
          <w:bCs/>
          <w:sz w:val="22"/>
          <w:szCs w:val="22"/>
        </w:rPr>
        <w:t xml:space="preserve">separate grants available through NYS with funding from the </w:t>
      </w:r>
      <w:r w:rsidRPr="008156B8">
        <w:rPr>
          <w:rFonts w:ascii="Arial" w:hAnsi="Arial" w:cs="Arial"/>
          <w:bCs/>
          <w:sz w:val="22"/>
          <w:szCs w:val="22"/>
        </w:rPr>
        <w:t>f</w:t>
      </w:r>
      <w:r w:rsidR="009B2F32" w:rsidRPr="008156B8">
        <w:rPr>
          <w:rFonts w:ascii="Arial" w:hAnsi="Arial" w:cs="Arial"/>
          <w:bCs/>
          <w:sz w:val="22"/>
          <w:szCs w:val="22"/>
        </w:rPr>
        <w:t>ederal CARES Act related to the COVID-19 pandemic.</w:t>
      </w:r>
      <w:r w:rsidR="009B2F32" w:rsidRPr="008156B8">
        <w:rPr>
          <w:rFonts w:ascii="Arial" w:hAnsi="Arial" w:cs="Arial"/>
          <w:b/>
          <w:sz w:val="22"/>
          <w:szCs w:val="22"/>
        </w:rPr>
        <w:t xml:space="preserve">  </w:t>
      </w:r>
    </w:p>
    <w:p w14:paraId="4F29D5F5" w14:textId="77777777" w:rsidR="007778D3" w:rsidRPr="008156B8" w:rsidRDefault="007778D3" w:rsidP="004954C0">
      <w:pPr>
        <w:rPr>
          <w:rFonts w:ascii="Arial" w:hAnsi="Arial" w:cs="Arial"/>
          <w:sz w:val="22"/>
          <w:szCs w:val="22"/>
        </w:rPr>
      </w:pPr>
    </w:p>
    <w:p w14:paraId="6ABEF4B0" w14:textId="0A5E93C2" w:rsidR="004954C0" w:rsidRPr="008156B8" w:rsidRDefault="004954C0" w:rsidP="004954C0">
      <w:pPr>
        <w:rPr>
          <w:rFonts w:ascii="Arial" w:hAnsi="Arial" w:cs="Arial"/>
          <w:b/>
          <w:bCs/>
          <w:sz w:val="22"/>
          <w:szCs w:val="22"/>
        </w:rPr>
      </w:pPr>
      <w:r w:rsidRPr="008156B8">
        <w:rPr>
          <w:rFonts w:ascii="Arial" w:hAnsi="Arial" w:cs="Arial"/>
          <w:sz w:val="22"/>
          <w:szCs w:val="22"/>
        </w:rPr>
        <w:t>OCFS will put forward $65 million for the second installment of the CARES funding to</w:t>
      </w:r>
      <w:r w:rsidRPr="008156B8">
        <w:rPr>
          <w:rFonts w:ascii="Arial" w:hAnsi="Arial" w:cs="Arial"/>
          <w:color w:val="000000"/>
          <w:sz w:val="22"/>
          <w:szCs w:val="22"/>
          <w:bdr w:val="none" w:sz="0" w:space="0" w:color="auto" w:frame="1"/>
        </w:rPr>
        <w:t xml:space="preserve"> </w:t>
      </w:r>
      <w:r w:rsidRPr="008156B8">
        <w:rPr>
          <w:rFonts w:ascii="Arial" w:hAnsi="Arial" w:cs="Arial"/>
          <w:sz w:val="22"/>
          <w:szCs w:val="22"/>
        </w:rPr>
        <w:t>incentivize reopening of closed programs and the expansion of child</w:t>
      </w:r>
      <w:r w:rsidR="00EF5E95" w:rsidRPr="008156B8">
        <w:rPr>
          <w:rFonts w:ascii="Arial" w:hAnsi="Arial" w:cs="Arial"/>
          <w:sz w:val="22"/>
          <w:szCs w:val="22"/>
        </w:rPr>
        <w:t xml:space="preserve"> </w:t>
      </w:r>
      <w:r w:rsidRPr="008156B8">
        <w:rPr>
          <w:rFonts w:ascii="Arial" w:hAnsi="Arial" w:cs="Arial"/>
          <w:sz w:val="22"/>
          <w:szCs w:val="22"/>
        </w:rPr>
        <w:t>care capacity in open programs to assist in reopening efforts of N</w:t>
      </w:r>
      <w:r w:rsidR="00EF5E95" w:rsidRPr="008156B8">
        <w:rPr>
          <w:rFonts w:ascii="Arial" w:hAnsi="Arial" w:cs="Arial"/>
          <w:sz w:val="22"/>
          <w:szCs w:val="22"/>
        </w:rPr>
        <w:t xml:space="preserve">ew </w:t>
      </w:r>
      <w:r w:rsidRPr="008156B8">
        <w:rPr>
          <w:rFonts w:ascii="Arial" w:hAnsi="Arial" w:cs="Arial"/>
          <w:sz w:val="22"/>
          <w:szCs w:val="22"/>
        </w:rPr>
        <w:t>Y</w:t>
      </w:r>
      <w:r w:rsidR="00EF5E95" w:rsidRPr="008156B8">
        <w:rPr>
          <w:rFonts w:ascii="Arial" w:hAnsi="Arial" w:cs="Arial"/>
          <w:sz w:val="22"/>
          <w:szCs w:val="22"/>
        </w:rPr>
        <w:t xml:space="preserve">ork </w:t>
      </w:r>
      <w:r w:rsidRPr="008156B8">
        <w:rPr>
          <w:rFonts w:ascii="Arial" w:hAnsi="Arial" w:cs="Arial"/>
          <w:sz w:val="22"/>
          <w:szCs w:val="22"/>
        </w:rPr>
        <w:t>Forward.</w:t>
      </w:r>
      <w:r w:rsidRPr="008156B8">
        <w:rPr>
          <w:rFonts w:ascii="Arial" w:hAnsi="Arial" w:cs="Arial"/>
          <w:b/>
          <w:bCs/>
          <w:sz w:val="22"/>
          <w:szCs w:val="22"/>
        </w:rPr>
        <w:t xml:space="preserve"> </w:t>
      </w:r>
    </w:p>
    <w:p w14:paraId="72BC472E" w14:textId="77777777" w:rsidR="0097123D" w:rsidRPr="008156B8" w:rsidRDefault="0097123D" w:rsidP="004954C0">
      <w:pPr>
        <w:rPr>
          <w:rFonts w:ascii="Arial" w:hAnsi="Arial" w:cs="Arial"/>
          <w:sz w:val="22"/>
          <w:szCs w:val="22"/>
        </w:rPr>
      </w:pPr>
    </w:p>
    <w:p w14:paraId="3ABDF3F5" w14:textId="39E8B819" w:rsidR="004954C0" w:rsidRPr="008156B8" w:rsidRDefault="004954C0" w:rsidP="004954C0">
      <w:pPr>
        <w:rPr>
          <w:rFonts w:ascii="Arial" w:hAnsi="Arial" w:cs="Arial"/>
          <w:sz w:val="22"/>
          <w:szCs w:val="22"/>
        </w:rPr>
      </w:pPr>
      <w:r w:rsidRPr="008156B8">
        <w:rPr>
          <w:rFonts w:ascii="Arial" w:hAnsi="Arial" w:cs="Arial"/>
          <w:sz w:val="22"/>
          <w:szCs w:val="22"/>
        </w:rPr>
        <w:t xml:space="preserve">This funding will be divided into two </w:t>
      </w:r>
      <w:r w:rsidR="00B670F1" w:rsidRPr="008156B8">
        <w:rPr>
          <w:rFonts w:ascii="Arial" w:hAnsi="Arial" w:cs="Arial"/>
          <w:sz w:val="22"/>
          <w:szCs w:val="22"/>
        </w:rPr>
        <w:t>grant types</w:t>
      </w:r>
      <w:r w:rsidR="00EF5E95" w:rsidRPr="008156B8">
        <w:rPr>
          <w:rFonts w:ascii="Arial" w:hAnsi="Arial" w:cs="Arial"/>
          <w:sz w:val="22"/>
          <w:szCs w:val="22"/>
        </w:rPr>
        <w:t>,</w:t>
      </w:r>
      <w:r w:rsidR="00B670F1" w:rsidRPr="008156B8">
        <w:rPr>
          <w:rFonts w:ascii="Arial" w:hAnsi="Arial" w:cs="Arial"/>
          <w:sz w:val="22"/>
          <w:szCs w:val="22"/>
        </w:rPr>
        <w:t xml:space="preserve"> and a separate application and supporting documents must be submitted for each as outlined in this document</w:t>
      </w:r>
      <w:r w:rsidR="00616976" w:rsidRPr="008156B8">
        <w:rPr>
          <w:rFonts w:ascii="Arial" w:hAnsi="Arial" w:cs="Arial"/>
          <w:sz w:val="22"/>
          <w:szCs w:val="22"/>
        </w:rPr>
        <w:t xml:space="preserve">.  Programs may apply for both grants if they meet the eligibility criteria for both. </w:t>
      </w:r>
      <w:r w:rsidR="00F96C16" w:rsidRPr="008156B8">
        <w:rPr>
          <w:rFonts w:ascii="Arial" w:hAnsi="Arial" w:cs="Arial"/>
          <w:sz w:val="22"/>
          <w:szCs w:val="22"/>
        </w:rPr>
        <w:t>The a</w:t>
      </w:r>
      <w:r w:rsidR="00616976" w:rsidRPr="008156B8">
        <w:rPr>
          <w:rFonts w:ascii="Arial" w:hAnsi="Arial" w:cs="Arial"/>
          <w:sz w:val="22"/>
          <w:szCs w:val="22"/>
        </w:rPr>
        <w:t>vailable grants are</w:t>
      </w:r>
      <w:r w:rsidRPr="008156B8">
        <w:rPr>
          <w:rFonts w:ascii="Arial" w:hAnsi="Arial" w:cs="Arial"/>
          <w:sz w:val="22"/>
          <w:szCs w:val="22"/>
        </w:rPr>
        <w:t>:</w:t>
      </w:r>
    </w:p>
    <w:p w14:paraId="721F112B" w14:textId="77777777" w:rsidR="0097123D" w:rsidRPr="00DF24EF" w:rsidRDefault="0097123D" w:rsidP="004954C0">
      <w:pPr>
        <w:rPr>
          <w:rFonts w:ascii="Arial" w:hAnsi="Arial" w:cs="Arial"/>
        </w:rPr>
      </w:pPr>
    </w:p>
    <w:p w14:paraId="522A9B16" w14:textId="77777777" w:rsidR="004954C0" w:rsidRPr="008156B8" w:rsidRDefault="004954C0" w:rsidP="004954C0">
      <w:pPr>
        <w:pStyle w:val="ListParagraph"/>
        <w:numPr>
          <w:ilvl w:val="0"/>
          <w:numId w:val="4"/>
        </w:numPr>
        <w:spacing w:after="160" w:line="259" w:lineRule="auto"/>
        <w:rPr>
          <w:rFonts w:ascii="Arial" w:hAnsi="Arial" w:cs="Arial"/>
          <w:sz w:val="22"/>
          <w:szCs w:val="22"/>
        </w:rPr>
      </w:pPr>
      <w:r w:rsidRPr="008156B8">
        <w:rPr>
          <w:rFonts w:ascii="Arial" w:hAnsi="Arial" w:cs="Arial"/>
          <w:sz w:val="22"/>
          <w:szCs w:val="22"/>
        </w:rPr>
        <w:t xml:space="preserve">$20 million to assist reopening and expansion of capacity by providing materials and activities to support a more socially distant model, and for supplies associated with reopening and expansion.  </w:t>
      </w:r>
    </w:p>
    <w:p w14:paraId="55DE4945" w14:textId="2FEB6C5A" w:rsidR="004954C0" w:rsidRPr="008156B8" w:rsidRDefault="004954C0" w:rsidP="004954C0">
      <w:pPr>
        <w:pStyle w:val="ListParagraph"/>
        <w:numPr>
          <w:ilvl w:val="0"/>
          <w:numId w:val="4"/>
        </w:numPr>
        <w:spacing w:after="160" w:line="259" w:lineRule="auto"/>
        <w:rPr>
          <w:rFonts w:ascii="Arial" w:hAnsi="Arial" w:cs="Arial"/>
          <w:sz w:val="22"/>
          <w:szCs w:val="22"/>
        </w:rPr>
      </w:pPr>
      <w:r w:rsidRPr="008156B8">
        <w:rPr>
          <w:rFonts w:ascii="Arial" w:hAnsi="Arial" w:cs="Arial"/>
          <w:sz w:val="22"/>
          <w:szCs w:val="22"/>
        </w:rPr>
        <w:t xml:space="preserve">$45 million in Reopening </w:t>
      </w:r>
      <w:r w:rsidR="00EF5E95" w:rsidRPr="008156B8">
        <w:rPr>
          <w:rFonts w:ascii="Arial" w:hAnsi="Arial" w:cs="Arial"/>
          <w:sz w:val="22"/>
          <w:szCs w:val="22"/>
        </w:rPr>
        <w:t>and</w:t>
      </w:r>
      <w:r w:rsidRPr="008156B8">
        <w:rPr>
          <w:rFonts w:ascii="Arial" w:hAnsi="Arial" w:cs="Arial"/>
          <w:sz w:val="22"/>
          <w:szCs w:val="22"/>
        </w:rPr>
        <w:t xml:space="preserve"> Expansion Incentive Temporary Assistance</w:t>
      </w:r>
      <w:r w:rsidR="00D4033F" w:rsidRPr="008156B8">
        <w:rPr>
          <w:rFonts w:ascii="Arial" w:hAnsi="Arial" w:cs="Arial"/>
          <w:sz w:val="22"/>
          <w:szCs w:val="22"/>
        </w:rPr>
        <w:t>.</w:t>
      </w:r>
    </w:p>
    <w:p w14:paraId="037DC875" w14:textId="604681C2" w:rsidR="0097123D" w:rsidRPr="008156B8" w:rsidRDefault="00D4033F" w:rsidP="0097123D">
      <w:pPr>
        <w:rPr>
          <w:rFonts w:ascii="Arial" w:hAnsi="Arial" w:cs="Arial"/>
          <w:color w:val="000000"/>
          <w:sz w:val="22"/>
          <w:szCs w:val="22"/>
          <w:bdr w:val="none" w:sz="0" w:space="0" w:color="auto" w:frame="1"/>
        </w:rPr>
      </w:pPr>
      <w:r w:rsidRPr="008156B8">
        <w:rPr>
          <w:rFonts w:ascii="Arial" w:hAnsi="Arial" w:cs="Arial"/>
          <w:color w:val="201F1E"/>
          <w:sz w:val="22"/>
          <w:szCs w:val="22"/>
        </w:rPr>
        <w:t>This is a noncompetitive application.</w:t>
      </w:r>
      <w:r w:rsidR="007E6D2A" w:rsidRPr="008156B8">
        <w:rPr>
          <w:rFonts w:ascii="Arial" w:hAnsi="Arial" w:cs="Arial"/>
          <w:color w:val="201F1E"/>
          <w:sz w:val="22"/>
          <w:szCs w:val="22"/>
        </w:rPr>
        <w:t xml:space="preserve">  To determine eligibility, go to </w:t>
      </w:r>
      <w:r w:rsidR="0097123D" w:rsidRPr="008156B8">
        <w:rPr>
          <w:rFonts w:ascii="Arial" w:hAnsi="Arial" w:cs="Arial"/>
          <w:color w:val="201F1E"/>
          <w:sz w:val="22"/>
          <w:szCs w:val="22"/>
        </w:rPr>
        <w:t xml:space="preserve">the OCFS-5450 Application, Part IV.  Legally </w:t>
      </w:r>
      <w:r w:rsidR="00B37681" w:rsidRPr="008156B8">
        <w:rPr>
          <w:rFonts w:ascii="Arial" w:hAnsi="Arial" w:cs="Arial"/>
          <w:color w:val="201F1E"/>
          <w:sz w:val="22"/>
          <w:szCs w:val="22"/>
        </w:rPr>
        <w:t>e</w:t>
      </w:r>
      <w:r w:rsidR="0097123D" w:rsidRPr="008156B8">
        <w:rPr>
          <w:rFonts w:ascii="Arial" w:hAnsi="Arial" w:cs="Arial"/>
          <w:color w:val="201F1E"/>
          <w:sz w:val="22"/>
          <w:szCs w:val="22"/>
        </w:rPr>
        <w:t>xempt providers are only eligible for the</w:t>
      </w:r>
      <w:r w:rsidR="0097123D" w:rsidRPr="008156B8">
        <w:rPr>
          <w:rFonts w:ascii="Arial" w:hAnsi="Arial" w:cs="Arial"/>
          <w:b/>
          <w:bCs/>
          <w:color w:val="000000"/>
          <w:sz w:val="22"/>
          <w:szCs w:val="22"/>
          <w:bdr w:val="none" w:sz="0" w:space="0" w:color="auto" w:frame="1"/>
        </w:rPr>
        <w:t xml:space="preserve"> </w:t>
      </w:r>
      <w:r w:rsidR="0097123D" w:rsidRPr="008156B8">
        <w:rPr>
          <w:rFonts w:ascii="Arial" w:hAnsi="Arial" w:cs="Arial"/>
          <w:color w:val="000000"/>
          <w:sz w:val="22"/>
          <w:szCs w:val="22"/>
          <w:bdr w:val="none" w:sz="0" w:space="0" w:color="auto" w:frame="1"/>
        </w:rPr>
        <w:t>One-Time Grants for Reopening/Restructuring Materials, Activities, and Supplies grant.</w:t>
      </w:r>
    </w:p>
    <w:p w14:paraId="7FE09043" w14:textId="580D64A0" w:rsidR="00D4033F" w:rsidRPr="008156B8" w:rsidRDefault="0097123D" w:rsidP="00D4033F">
      <w:pPr>
        <w:spacing w:before="120"/>
        <w:rPr>
          <w:rFonts w:ascii="Arial" w:hAnsi="Arial" w:cs="Arial"/>
          <w:sz w:val="22"/>
          <w:szCs w:val="22"/>
        </w:rPr>
      </w:pPr>
      <w:r w:rsidRPr="008156B8">
        <w:rPr>
          <w:rFonts w:ascii="Arial" w:hAnsi="Arial" w:cs="Arial"/>
          <w:color w:val="201F1E"/>
          <w:sz w:val="22"/>
          <w:szCs w:val="22"/>
        </w:rPr>
        <w:t xml:space="preserve"> </w:t>
      </w:r>
    </w:p>
    <w:p w14:paraId="650B5DF3" w14:textId="192721DD" w:rsidR="00D4033F" w:rsidRPr="008156B8" w:rsidRDefault="00D4033F" w:rsidP="00D4033F">
      <w:pPr>
        <w:pStyle w:val="ListParagraph"/>
        <w:numPr>
          <w:ilvl w:val="0"/>
          <w:numId w:val="12"/>
        </w:numPr>
        <w:spacing w:before="120"/>
        <w:rPr>
          <w:rFonts w:ascii="Arial" w:hAnsi="Arial" w:cs="Arial"/>
          <w:color w:val="201F1E"/>
          <w:sz w:val="22"/>
          <w:szCs w:val="22"/>
        </w:rPr>
      </w:pPr>
      <w:r w:rsidRPr="008156B8">
        <w:rPr>
          <w:rFonts w:ascii="Arial" w:hAnsi="Arial" w:cs="Arial"/>
          <w:color w:val="201F1E"/>
          <w:sz w:val="22"/>
          <w:szCs w:val="22"/>
        </w:rPr>
        <w:t>Programs in Groups A and B are eligible for a One-Time</w:t>
      </w:r>
      <w:r w:rsidRPr="008156B8">
        <w:rPr>
          <w:rFonts w:ascii="Arial" w:hAnsi="Arial" w:cs="Arial"/>
          <w:b/>
          <w:bCs/>
          <w:color w:val="000000"/>
          <w:sz w:val="22"/>
          <w:szCs w:val="22"/>
          <w:bdr w:val="none" w:sz="0" w:space="0" w:color="auto" w:frame="1"/>
        </w:rPr>
        <w:t xml:space="preserve"> </w:t>
      </w:r>
      <w:r w:rsidRPr="008156B8">
        <w:rPr>
          <w:rFonts w:ascii="Arial" w:hAnsi="Arial" w:cs="Arial"/>
          <w:color w:val="000000"/>
          <w:sz w:val="22"/>
          <w:szCs w:val="22"/>
          <w:bdr w:val="none" w:sz="0" w:space="0" w:color="auto" w:frame="1"/>
        </w:rPr>
        <w:t>Re</w:t>
      </w:r>
      <w:r w:rsidR="00EF5E95" w:rsidRPr="008156B8">
        <w:rPr>
          <w:rFonts w:ascii="Arial" w:hAnsi="Arial" w:cs="Arial"/>
          <w:color w:val="000000"/>
          <w:sz w:val="22"/>
          <w:szCs w:val="22"/>
          <w:bdr w:val="none" w:sz="0" w:space="0" w:color="auto" w:frame="1"/>
        </w:rPr>
        <w:t>o</w:t>
      </w:r>
      <w:r w:rsidRPr="008156B8">
        <w:rPr>
          <w:rFonts w:ascii="Arial" w:hAnsi="Arial" w:cs="Arial"/>
          <w:color w:val="000000"/>
          <w:sz w:val="22"/>
          <w:szCs w:val="22"/>
          <w:bdr w:val="none" w:sz="0" w:space="0" w:color="auto" w:frame="1"/>
        </w:rPr>
        <w:t xml:space="preserve">pening/Restructuring Materials, Activities, and Supplies Grant </w:t>
      </w:r>
      <w:r w:rsidRPr="008156B8">
        <w:rPr>
          <w:rFonts w:ascii="Arial" w:hAnsi="Arial" w:cs="Arial"/>
          <w:sz w:val="22"/>
          <w:szCs w:val="22"/>
        </w:rPr>
        <w:t>and</w:t>
      </w:r>
      <w:r w:rsidRPr="008156B8">
        <w:rPr>
          <w:rFonts w:ascii="Arial" w:hAnsi="Arial" w:cs="Arial"/>
          <w:color w:val="201F1E"/>
          <w:sz w:val="22"/>
          <w:szCs w:val="22"/>
        </w:rPr>
        <w:t xml:space="preserve"> </w:t>
      </w:r>
      <w:r w:rsidRPr="008156B8">
        <w:rPr>
          <w:rFonts w:ascii="Arial" w:hAnsi="Arial" w:cs="Arial"/>
          <w:color w:val="000000"/>
          <w:sz w:val="22"/>
          <w:szCs w:val="22"/>
          <w:bdr w:val="none" w:sz="0" w:space="0" w:color="auto" w:frame="1"/>
        </w:rPr>
        <w:t>a Temporary Operating Assistance Grant</w:t>
      </w:r>
      <w:r w:rsidRPr="008156B8">
        <w:rPr>
          <w:rFonts w:ascii="Arial" w:hAnsi="Arial" w:cs="Arial"/>
          <w:color w:val="201F1E"/>
          <w:sz w:val="22"/>
          <w:szCs w:val="22"/>
        </w:rPr>
        <w:t xml:space="preserve"> if they </w:t>
      </w:r>
      <w:proofErr w:type="gramStart"/>
      <w:r w:rsidRPr="008156B8">
        <w:rPr>
          <w:rFonts w:ascii="Arial" w:hAnsi="Arial" w:cs="Arial"/>
          <w:color w:val="201F1E"/>
          <w:sz w:val="22"/>
          <w:szCs w:val="22"/>
        </w:rPr>
        <w:t>submit an application</w:t>
      </w:r>
      <w:proofErr w:type="gramEnd"/>
      <w:r w:rsidRPr="008156B8">
        <w:rPr>
          <w:rFonts w:ascii="Arial" w:hAnsi="Arial" w:cs="Arial"/>
          <w:color w:val="201F1E"/>
          <w:sz w:val="22"/>
          <w:szCs w:val="22"/>
        </w:rPr>
        <w:t xml:space="preserve"> by July 15, meet eligibility requirements, and sign all attestations.  Upon OCFS</w:t>
      </w:r>
      <w:r w:rsidR="00EF5E95" w:rsidRPr="008156B8">
        <w:rPr>
          <w:rFonts w:ascii="Arial" w:hAnsi="Arial" w:cs="Arial"/>
          <w:color w:val="201F1E"/>
          <w:sz w:val="22"/>
          <w:szCs w:val="22"/>
        </w:rPr>
        <w:t>’s</w:t>
      </w:r>
      <w:r w:rsidRPr="008156B8">
        <w:rPr>
          <w:rFonts w:ascii="Arial" w:hAnsi="Arial" w:cs="Arial"/>
          <w:color w:val="201F1E"/>
          <w:sz w:val="22"/>
          <w:szCs w:val="22"/>
        </w:rPr>
        <w:t xml:space="preserve"> plan approval, such programs may receive the One-Time </w:t>
      </w:r>
      <w:r w:rsidRPr="008156B8">
        <w:rPr>
          <w:rFonts w:ascii="Arial" w:hAnsi="Arial" w:cs="Arial"/>
          <w:color w:val="000000"/>
          <w:sz w:val="22"/>
          <w:szCs w:val="22"/>
          <w:bdr w:val="none" w:sz="0" w:space="0" w:color="auto" w:frame="1"/>
        </w:rPr>
        <w:t>Re</w:t>
      </w:r>
      <w:r w:rsidR="00EF5E95" w:rsidRPr="008156B8">
        <w:rPr>
          <w:rFonts w:ascii="Arial" w:hAnsi="Arial" w:cs="Arial"/>
          <w:color w:val="000000"/>
          <w:sz w:val="22"/>
          <w:szCs w:val="22"/>
          <w:bdr w:val="none" w:sz="0" w:space="0" w:color="auto" w:frame="1"/>
        </w:rPr>
        <w:t>o</w:t>
      </w:r>
      <w:r w:rsidRPr="008156B8">
        <w:rPr>
          <w:rFonts w:ascii="Arial" w:hAnsi="Arial" w:cs="Arial"/>
          <w:color w:val="000000"/>
          <w:sz w:val="22"/>
          <w:szCs w:val="22"/>
          <w:bdr w:val="none" w:sz="0" w:space="0" w:color="auto" w:frame="1"/>
        </w:rPr>
        <w:t xml:space="preserve">pening/Restructuring Materials, Activities, and Supplies Grant amount for their modality. They </w:t>
      </w:r>
      <w:r w:rsidR="008E47BB" w:rsidRPr="008156B8">
        <w:rPr>
          <w:rFonts w:ascii="Arial" w:hAnsi="Arial" w:cs="Arial"/>
          <w:color w:val="000000"/>
          <w:sz w:val="22"/>
          <w:szCs w:val="22"/>
          <w:bdr w:val="none" w:sz="0" w:space="0" w:color="auto" w:frame="1"/>
        </w:rPr>
        <w:t>may</w:t>
      </w:r>
      <w:r w:rsidRPr="008156B8">
        <w:rPr>
          <w:rFonts w:ascii="Arial" w:hAnsi="Arial" w:cs="Arial"/>
          <w:color w:val="000000"/>
          <w:sz w:val="22"/>
          <w:szCs w:val="22"/>
          <w:bdr w:val="none" w:sz="0" w:space="0" w:color="auto" w:frame="1"/>
        </w:rPr>
        <w:t xml:space="preserve"> also receive a Temporary Operating Assistance Grant </w:t>
      </w:r>
      <w:r w:rsidRPr="008156B8">
        <w:rPr>
          <w:rFonts w:ascii="Arial" w:hAnsi="Arial" w:cs="Arial"/>
          <w:color w:val="201F1E"/>
          <w:sz w:val="22"/>
          <w:szCs w:val="22"/>
        </w:rPr>
        <w:t>for</w:t>
      </w:r>
      <w:r w:rsidRPr="008156B8">
        <w:rPr>
          <w:rFonts w:ascii="Arial" w:hAnsi="Arial" w:cs="Arial"/>
          <w:color w:val="000000"/>
          <w:sz w:val="22"/>
          <w:szCs w:val="22"/>
          <w:bdr w:val="none" w:sz="0" w:space="0" w:color="auto" w:frame="1"/>
        </w:rPr>
        <w:t xml:space="preserve"> </w:t>
      </w:r>
      <w:r w:rsidRPr="008156B8">
        <w:rPr>
          <w:rFonts w:ascii="Arial" w:hAnsi="Arial" w:cs="Arial"/>
          <w:color w:val="201F1E"/>
          <w:sz w:val="22"/>
          <w:szCs w:val="22"/>
        </w:rPr>
        <w:t xml:space="preserve">at least a </w:t>
      </w:r>
      <w:r w:rsidRPr="008156B8">
        <w:rPr>
          <w:rFonts w:ascii="Arial" w:hAnsi="Arial" w:cs="Arial"/>
          <w:color w:val="201F1E"/>
          <w:sz w:val="22"/>
          <w:szCs w:val="22"/>
        </w:rPr>
        <w:lastRenderedPageBreak/>
        <w:t xml:space="preserve">portion of the maximum grant amount(s) for their modality. Modality Maximum Grant Amounts may be reduced proportionately prior to award to support all eligible programs. </w:t>
      </w:r>
    </w:p>
    <w:p w14:paraId="57DD0642" w14:textId="77777777" w:rsidR="00F96C16" w:rsidRPr="008156B8" w:rsidRDefault="00F96C16" w:rsidP="00E03893">
      <w:pPr>
        <w:pStyle w:val="ListParagraph"/>
        <w:spacing w:before="120"/>
        <w:rPr>
          <w:rFonts w:ascii="Arial" w:hAnsi="Arial" w:cs="Arial"/>
          <w:color w:val="201F1E"/>
          <w:sz w:val="22"/>
          <w:szCs w:val="22"/>
        </w:rPr>
      </w:pPr>
    </w:p>
    <w:p w14:paraId="00202266" w14:textId="4F5D1075" w:rsidR="00D4033F" w:rsidRPr="008156B8" w:rsidRDefault="00D4033F" w:rsidP="00D4033F">
      <w:pPr>
        <w:pStyle w:val="ListParagraph"/>
        <w:numPr>
          <w:ilvl w:val="0"/>
          <w:numId w:val="12"/>
        </w:numPr>
        <w:spacing w:before="120"/>
        <w:rPr>
          <w:rFonts w:ascii="Arial" w:hAnsi="Arial" w:cs="Arial"/>
          <w:sz w:val="22"/>
          <w:szCs w:val="22"/>
        </w:rPr>
      </w:pPr>
      <w:r w:rsidRPr="008156B8">
        <w:rPr>
          <w:rFonts w:ascii="Arial" w:hAnsi="Arial" w:cs="Arial"/>
          <w:sz w:val="22"/>
          <w:szCs w:val="22"/>
        </w:rPr>
        <w:t xml:space="preserve">Programs in Group C </w:t>
      </w:r>
      <w:r w:rsidRPr="008156B8">
        <w:rPr>
          <w:rFonts w:ascii="Arial" w:hAnsi="Arial" w:cs="Arial"/>
          <w:color w:val="201F1E"/>
          <w:sz w:val="22"/>
          <w:szCs w:val="22"/>
        </w:rPr>
        <w:t>are eligible for a One-Time</w:t>
      </w:r>
      <w:r w:rsidRPr="008156B8">
        <w:rPr>
          <w:rFonts w:ascii="Arial" w:hAnsi="Arial" w:cs="Arial"/>
          <w:b/>
          <w:bCs/>
          <w:color w:val="000000"/>
          <w:sz w:val="22"/>
          <w:szCs w:val="22"/>
          <w:bdr w:val="none" w:sz="0" w:space="0" w:color="auto" w:frame="1"/>
        </w:rPr>
        <w:t xml:space="preserve"> </w:t>
      </w:r>
      <w:r w:rsidRPr="008156B8">
        <w:rPr>
          <w:rFonts w:ascii="Arial" w:hAnsi="Arial" w:cs="Arial"/>
          <w:color w:val="000000"/>
          <w:sz w:val="22"/>
          <w:szCs w:val="22"/>
          <w:bdr w:val="none" w:sz="0" w:space="0" w:color="auto" w:frame="1"/>
        </w:rPr>
        <w:t>Re</w:t>
      </w:r>
      <w:r w:rsidR="00EF5E95" w:rsidRPr="008156B8">
        <w:rPr>
          <w:rFonts w:ascii="Arial" w:hAnsi="Arial" w:cs="Arial"/>
          <w:color w:val="000000"/>
          <w:sz w:val="22"/>
          <w:szCs w:val="22"/>
          <w:bdr w:val="none" w:sz="0" w:space="0" w:color="auto" w:frame="1"/>
        </w:rPr>
        <w:t>o</w:t>
      </w:r>
      <w:r w:rsidRPr="008156B8">
        <w:rPr>
          <w:rFonts w:ascii="Arial" w:hAnsi="Arial" w:cs="Arial"/>
          <w:color w:val="000000"/>
          <w:sz w:val="22"/>
          <w:szCs w:val="22"/>
          <w:bdr w:val="none" w:sz="0" w:space="0" w:color="auto" w:frame="1"/>
        </w:rPr>
        <w:t>pening/Restructuring Materials, Activities, and Supplies Grant</w:t>
      </w:r>
      <w:r w:rsidRPr="008156B8">
        <w:rPr>
          <w:rFonts w:ascii="Arial" w:hAnsi="Arial" w:cs="Arial"/>
          <w:sz w:val="22"/>
          <w:szCs w:val="22"/>
        </w:rPr>
        <w:t xml:space="preserve"> </w:t>
      </w:r>
      <w:r w:rsidRPr="008156B8">
        <w:rPr>
          <w:rFonts w:ascii="Arial" w:hAnsi="Arial" w:cs="Arial"/>
          <w:color w:val="201F1E"/>
          <w:sz w:val="22"/>
          <w:szCs w:val="22"/>
        </w:rPr>
        <w:t xml:space="preserve">if they </w:t>
      </w:r>
      <w:proofErr w:type="gramStart"/>
      <w:r w:rsidRPr="008156B8">
        <w:rPr>
          <w:rFonts w:ascii="Arial" w:hAnsi="Arial" w:cs="Arial"/>
          <w:color w:val="201F1E"/>
          <w:sz w:val="22"/>
          <w:szCs w:val="22"/>
        </w:rPr>
        <w:t>submit an application</w:t>
      </w:r>
      <w:proofErr w:type="gramEnd"/>
      <w:r w:rsidRPr="008156B8">
        <w:rPr>
          <w:rFonts w:ascii="Arial" w:hAnsi="Arial" w:cs="Arial"/>
          <w:color w:val="201F1E"/>
          <w:sz w:val="22"/>
          <w:szCs w:val="22"/>
        </w:rPr>
        <w:t xml:space="preserve"> by July 15, meet eligibility requirements, and sign all attestations. Upon OCFS</w:t>
      </w:r>
      <w:r w:rsidR="00EF5E95" w:rsidRPr="008156B8">
        <w:rPr>
          <w:rFonts w:ascii="Arial" w:hAnsi="Arial" w:cs="Arial"/>
          <w:color w:val="201F1E"/>
          <w:sz w:val="22"/>
          <w:szCs w:val="22"/>
        </w:rPr>
        <w:t>’s</w:t>
      </w:r>
      <w:r w:rsidRPr="008156B8">
        <w:rPr>
          <w:rFonts w:ascii="Arial" w:hAnsi="Arial" w:cs="Arial"/>
          <w:color w:val="201F1E"/>
          <w:sz w:val="22"/>
          <w:szCs w:val="22"/>
        </w:rPr>
        <w:t xml:space="preserve"> plan approval, such programs </w:t>
      </w:r>
      <w:r w:rsidR="008E47BB" w:rsidRPr="008156B8">
        <w:rPr>
          <w:rFonts w:ascii="Arial" w:hAnsi="Arial" w:cs="Arial"/>
          <w:color w:val="201F1E"/>
          <w:sz w:val="22"/>
          <w:szCs w:val="22"/>
        </w:rPr>
        <w:t>may</w:t>
      </w:r>
      <w:r w:rsidRPr="008156B8">
        <w:rPr>
          <w:rFonts w:ascii="Arial" w:hAnsi="Arial" w:cs="Arial"/>
          <w:color w:val="201F1E"/>
          <w:sz w:val="22"/>
          <w:szCs w:val="22"/>
        </w:rPr>
        <w:t xml:space="preserve"> receive the One-Time </w:t>
      </w:r>
      <w:r w:rsidRPr="008156B8">
        <w:rPr>
          <w:rFonts w:ascii="Arial" w:hAnsi="Arial" w:cs="Arial"/>
          <w:color w:val="000000"/>
          <w:sz w:val="22"/>
          <w:szCs w:val="22"/>
          <w:bdr w:val="none" w:sz="0" w:space="0" w:color="auto" w:frame="1"/>
        </w:rPr>
        <w:t>Re</w:t>
      </w:r>
      <w:r w:rsidR="00EF5E95" w:rsidRPr="008156B8">
        <w:rPr>
          <w:rFonts w:ascii="Arial" w:hAnsi="Arial" w:cs="Arial"/>
          <w:color w:val="000000"/>
          <w:sz w:val="22"/>
          <w:szCs w:val="22"/>
          <w:bdr w:val="none" w:sz="0" w:space="0" w:color="auto" w:frame="1"/>
        </w:rPr>
        <w:t>o</w:t>
      </w:r>
      <w:r w:rsidRPr="008156B8">
        <w:rPr>
          <w:rFonts w:ascii="Arial" w:hAnsi="Arial" w:cs="Arial"/>
          <w:color w:val="000000"/>
          <w:sz w:val="22"/>
          <w:szCs w:val="22"/>
          <w:bdr w:val="none" w:sz="0" w:space="0" w:color="auto" w:frame="1"/>
        </w:rPr>
        <w:t>pening/Restructuring Materials, Activities, and Supplies Grant amount for their modality.</w:t>
      </w:r>
    </w:p>
    <w:p w14:paraId="073916B1" w14:textId="77777777" w:rsidR="00F96C16" w:rsidRPr="008156B8" w:rsidRDefault="00F96C16" w:rsidP="00E03893">
      <w:pPr>
        <w:pStyle w:val="ListParagraph"/>
        <w:spacing w:before="120"/>
        <w:rPr>
          <w:rFonts w:ascii="Arial" w:hAnsi="Arial" w:cs="Arial"/>
          <w:sz w:val="22"/>
          <w:szCs w:val="22"/>
        </w:rPr>
      </w:pPr>
    </w:p>
    <w:p w14:paraId="6BD464D7" w14:textId="1977B19F" w:rsidR="00D4033F" w:rsidRPr="008156B8" w:rsidRDefault="00D4033F" w:rsidP="00D4033F">
      <w:pPr>
        <w:pStyle w:val="ListParagraph"/>
        <w:numPr>
          <w:ilvl w:val="0"/>
          <w:numId w:val="12"/>
        </w:numPr>
        <w:spacing w:before="120"/>
        <w:rPr>
          <w:rFonts w:ascii="Arial" w:hAnsi="Arial" w:cs="Arial"/>
          <w:sz w:val="22"/>
          <w:szCs w:val="22"/>
        </w:rPr>
      </w:pPr>
      <w:r w:rsidRPr="008156B8">
        <w:rPr>
          <w:rFonts w:ascii="Arial" w:hAnsi="Arial" w:cs="Arial"/>
          <w:color w:val="201F1E"/>
          <w:sz w:val="22"/>
          <w:szCs w:val="22"/>
        </w:rPr>
        <w:t xml:space="preserve">Programs </w:t>
      </w:r>
      <w:r w:rsidRPr="008156B8">
        <w:rPr>
          <w:rFonts w:ascii="Arial" w:hAnsi="Arial" w:cs="Arial"/>
          <w:sz w:val="22"/>
          <w:szCs w:val="22"/>
        </w:rPr>
        <w:t xml:space="preserve">in </w:t>
      </w:r>
      <w:r w:rsidR="00B37681" w:rsidRPr="008156B8">
        <w:rPr>
          <w:rFonts w:ascii="Arial" w:hAnsi="Arial" w:cs="Arial"/>
          <w:sz w:val="22"/>
          <w:szCs w:val="22"/>
        </w:rPr>
        <w:t>G</w:t>
      </w:r>
      <w:r w:rsidRPr="008156B8">
        <w:rPr>
          <w:rFonts w:ascii="Arial" w:hAnsi="Arial" w:cs="Arial"/>
          <w:sz w:val="22"/>
          <w:szCs w:val="22"/>
        </w:rPr>
        <w:t xml:space="preserve">roup D </w:t>
      </w:r>
      <w:r w:rsidRPr="008156B8">
        <w:rPr>
          <w:rFonts w:ascii="Arial" w:hAnsi="Arial" w:cs="Arial"/>
          <w:color w:val="201F1E"/>
          <w:sz w:val="22"/>
          <w:szCs w:val="22"/>
        </w:rPr>
        <w:t>will receive funds on a proportional basis based on the grant amount for their modality if funds are available.</w:t>
      </w:r>
    </w:p>
    <w:p w14:paraId="41A4797E" w14:textId="5DD5C165" w:rsidR="001F505B" w:rsidRPr="008156B8" w:rsidRDefault="001F505B" w:rsidP="004954C0">
      <w:pPr>
        <w:rPr>
          <w:rFonts w:ascii="Arial" w:hAnsi="Arial" w:cs="Arial"/>
          <w:sz w:val="22"/>
          <w:szCs w:val="22"/>
        </w:rPr>
      </w:pPr>
    </w:p>
    <w:p w14:paraId="6C692BBC" w14:textId="7B9804E4" w:rsidR="001F505B" w:rsidRPr="008156B8" w:rsidRDefault="001F505B" w:rsidP="004954C0">
      <w:pPr>
        <w:rPr>
          <w:rFonts w:ascii="Arial" w:hAnsi="Arial" w:cs="Arial"/>
          <w:sz w:val="22"/>
          <w:szCs w:val="22"/>
        </w:rPr>
      </w:pPr>
      <w:r w:rsidRPr="008156B8">
        <w:rPr>
          <w:rFonts w:ascii="Arial" w:hAnsi="Arial" w:cs="Arial"/>
          <w:sz w:val="22"/>
          <w:szCs w:val="22"/>
        </w:rPr>
        <w:t>The contract period for these grants will by July 1, 2020</w:t>
      </w:r>
      <w:r w:rsidR="00EF5E95" w:rsidRPr="008156B8">
        <w:rPr>
          <w:rFonts w:ascii="Arial" w:hAnsi="Arial" w:cs="Arial"/>
          <w:sz w:val="22"/>
          <w:szCs w:val="22"/>
        </w:rPr>
        <w:t>,</w:t>
      </w:r>
      <w:r w:rsidRPr="008156B8">
        <w:rPr>
          <w:rFonts w:ascii="Arial" w:hAnsi="Arial" w:cs="Arial"/>
          <w:sz w:val="22"/>
          <w:szCs w:val="22"/>
        </w:rPr>
        <w:t xml:space="preserve"> through </w:t>
      </w:r>
      <w:r w:rsidR="002303DF" w:rsidRPr="008156B8">
        <w:rPr>
          <w:rFonts w:ascii="Arial" w:hAnsi="Arial" w:cs="Arial"/>
          <w:sz w:val="22"/>
          <w:szCs w:val="22"/>
        </w:rPr>
        <w:t>September 30, 2020</w:t>
      </w:r>
      <w:r w:rsidR="00A85406" w:rsidRPr="008156B8">
        <w:rPr>
          <w:rFonts w:ascii="Arial" w:hAnsi="Arial" w:cs="Arial"/>
          <w:sz w:val="22"/>
          <w:szCs w:val="22"/>
        </w:rPr>
        <w:t xml:space="preserve">.  OCFS will contract with </w:t>
      </w:r>
      <w:r w:rsidR="00EF5E95" w:rsidRPr="008156B8">
        <w:rPr>
          <w:rFonts w:ascii="Arial" w:hAnsi="Arial" w:cs="Arial"/>
          <w:sz w:val="22"/>
          <w:szCs w:val="22"/>
        </w:rPr>
        <w:t>c</w:t>
      </w:r>
      <w:r w:rsidR="00D4033F" w:rsidRPr="008156B8">
        <w:rPr>
          <w:rFonts w:ascii="Arial" w:hAnsi="Arial" w:cs="Arial"/>
          <w:sz w:val="22"/>
          <w:szCs w:val="22"/>
        </w:rPr>
        <w:t xml:space="preserve">hild </w:t>
      </w:r>
      <w:r w:rsidR="00EF5E95" w:rsidRPr="008156B8">
        <w:rPr>
          <w:rFonts w:ascii="Arial" w:hAnsi="Arial" w:cs="Arial"/>
          <w:sz w:val="22"/>
          <w:szCs w:val="22"/>
        </w:rPr>
        <w:t>c</w:t>
      </w:r>
      <w:r w:rsidR="00D4033F" w:rsidRPr="008156B8">
        <w:rPr>
          <w:rFonts w:ascii="Arial" w:hAnsi="Arial" w:cs="Arial"/>
          <w:sz w:val="22"/>
          <w:szCs w:val="22"/>
        </w:rPr>
        <w:t xml:space="preserve">are </w:t>
      </w:r>
      <w:r w:rsidR="00EF5E95" w:rsidRPr="008156B8">
        <w:rPr>
          <w:rFonts w:ascii="Arial" w:hAnsi="Arial" w:cs="Arial"/>
          <w:sz w:val="22"/>
          <w:szCs w:val="22"/>
        </w:rPr>
        <w:t>r</w:t>
      </w:r>
      <w:r w:rsidR="00D4033F" w:rsidRPr="008156B8">
        <w:rPr>
          <w:rFonts w:ascii="Arial" w:hAnsi="Arial" w:cs="Arial"/>
          <w:sz w:val="22"/>
          <w:szCs w:val="22"/>
        </w:rPr>
        <w:t xml:space="preserve">esource and </w:t>
      </w:r>
      <w:r w:rsidR="00EF5E95" w:rsidRPr="008156B8">
        <w:rPr>
          <w:rFonts w:ascii="Arial" w:hAnsi="Arial" w:cs="Arial"/>
          <w:sz w:val="22"/>
          <w:szCs w:val="22"/>
        </w:rPr>
        <w:t>r</w:t>
      </w:r>
      <w:r w:rsidR="00D4033F" w:rsidRPr="008156B8">
        <w:rPr>
          <w:rFonts w:ascii="Arial" w:hAnsi="Arial" w:cs="Arial"/>
          <w:sz w:val="22"/>
          <w:szCs w:val="22"/>
        </w:rPr>
        <w:t xml:space="preserve">eferral </w:t>
      </w:r>
      <w:r w:rsidR="00EF5E95" w:rsidRPr="008156B8">
        <w:rPr>
          <w:rFonts w:ascii="Arial" w:hAnsi="Arial" w:cs="Arial"/>
          <w:sz w:val="22"/>
          <w:szCs w:val="22"/>
        </w:rPr>
        <w:t>a</w:t>
      </w:r>
      <w:r w:rsidR="00D4033F" w:rsidRPr="008156B8">
        <w:rPr>
          <w:rFonts w:ascii="Arial" w:hAnsi="Arial" w:cs="Arial"/>
          <w:sz w:val="22"/>
          <w:szCs w:val="22"/>
        </w:rPr>
        <w:t>gencies (</w:t>
      </w:r>
      <w:r w:rsidR="00616976" w:rsidRPr="008156B8">
        <w:rPr>
          <w:rFonts w:ascii="Arial" w:hAnsi="Arial" w:cs="Arial"/>
          <w:sz w:val="22"/>
          <w:szCs w:val="22"/>
        </w:rPr>
        <w:t>CCR&amp;Rs</w:t>
      </w:r>
      <w:r w:rsidR="00D4033F" w:rsidRPr="008156B8">
        <w:rPr>
          <w:rFonts w:ascii="Arial" w:hAnsi="Arial" w:cs="Arial"/>
          <w:sz w:val="22"/>
          <w:szCs w:val="22"/>
        </w:rPr>
        <w:t>)</w:t>
      </w:r>
      <w:r w:rsidR="00616976" w:rsidRPr="008156B8">
        <w:rPr>
          <w:rFonts w:ascii="Arial" w:hAnsi="Arial" w:cs="Arial"/>
          <w:sz w:val="22"/>
          <w:szCs w:val="22"/>
        </w:rPr>
        <w:t xml:space="preserve"> </w:t>
      </w:r>
      <w:r w:rsidR="00A85406" w:rsidRPr="008156B8">
        <w:rPr>
          <w:rFonts w:ascii="Arial" w:hAnsi="Arial" w:cs="Arial"/>
          <w:sz w:val="22"/>
          <w:szCs w:val="22"/>
        </w:rPr>
        <w:t>wh</w:t>
      </w:r>
      <w:r w:rsidR="00EF5E95" w:rsidRPr="008156B8">
        <w:rPr>
          <w:rFonts w:ascii="Arial" w:hAnsi="Arial" w:cs="Arial"/>
          <w:sz w:val="22"/>
          <w:szCs w:val="22"/>
        </w:rPr>
        <w:t>ich</w:t>
      </w:r>
      <w:r w:rsidR="00A85406" w:rsidRPr="008156B8">
        <w:rPr>
          <w:rFonts w:ascii="Arial" w:hAnsi="Arial" w:cs="Arial"/>
          <w:sz w:val="22"/>
          <w:szCs w:val="22"/>
        </w:rPr>
        <w:t xml:space="preserve"> will </w:t>
      </w:r>
      <w:r w:rsidR="00616976" w:rsidRPr="008156B8">
        <w:rPr>
          <w:rFonts w:ascii="Arial" w:hAnsi="Arial" w:cs="Arial"/>
          <w:sz w:val="22"/>
          <w:szCs w:val="22"/>
        </w:rPr>
        <w:t xml:space="preserve">distribute funding to </w:t>
      </w:r>
      <w:r w:rsidR="00A85406" w:rsidRPr="008156B8">
        <w:rPr>
          <w:rFonts w:ascii="Arial" w:hAnsi="Arial" w:cs="Arial"/>
          <w:sz w:val="22"/>
          <w:szCs w:val="22"/>
        </w:rPr>
        <w:t>successful applicants</w:t>
      </w:r>
      <w:r w:rsidR="00EF5E95" w:rsidRPr="008156B8">
        <w:rPr>
          <w:rFonts w:ascii="Arial" w:hAnsi="Arial" w:cs="Arial"/>
          <w:sz w:val="22"/>
          <w:szCs w:val="22"/>
        </w:rPr>
        <w:t>,</w:t>
      </w:r>
      <w:r w:rsidR="00A85406" w:rsidRPr="008156B8">
        <w:rPr>
          <w:rFonts w:ascii="Arial" w:hAnsi="Arial" w:cs="Arial"/>
          <w:sz w:val="22"/>
          <w:szCs w:val="22"/>
        </w:rPr>
        <w:t xml:space="preserve"> consistent with the OCFS</w:t>
      </w:r>
      <w:r w:rsidR="00EF5E95" w:rsidRPr="008156B8">
        <w:rPr>
          <w:rFonts w:ascii="Arial" w:hAnsi="Arial" w:cs="Arial"/>
          <w:sz w:val="22"/>
          <w:szCs w:val="22"/>
        </w:rPr>
        <w:t>-</w:t>
      </w:r>
      <w:r w:rsidR="00A85406" w:rsidRPr="008156B8">
        <w:rPr>
          <w:rFonts w:ascii="Arial" w:hAnsi="Arial" w:cs="Arial"/>
          <w:sz w:val="22"/>
          <w:szCs w:val="22"/>
        </w:rPr>
        <w:t>approved applications.</w:t>
      </w:r>
      <w:r w:rsidRPr="008156B8">
        <w:rPr>
          <w:rFonts w:ascii="Arial" w:hAnsi="Arial" w:cs="Arial"/>
          <w:sz w:val="22"/>
          <w:szCs w:val="22"/>
        </w:rPr>
        <w:t xml:space="preserve">  </w:t>
      </w:r>
    </w:p>
    <w:p w14:paraId="3E6EA8D7" w14:textId="36501F0A" w:rsidR="008E47BB" w:rsidRDefault="008E47BB" w:rsidP="004954C0">
      <w:pPr>
        <w:rPr>
          <w:rFonts w:ascii="Arial" w:hAnsi="Arial" w:cs="Arial"/>
        </w:rPr>
      </w:pPr>
    </w:p>
    <w:p w14:paraId="12F73B62" w14:textId="3CE4A773" w:rsidR="008E47BB" w:rsidRPr="0067772F" w:rsidRDefault="008E47BB" w:rsidP="008E47BB">
      <w:pPr>
        <w:spacing w:before="120"/>
        <w:rPr>
          <w:rFonts w:ascii="Arial" w:hAnsi="Arial" w:cs="Arial"/>
          <w:b/>
          <w:bCs/>
        </w:rPr>
      </w:pPr>
      <w:r w:rsidRPr="0067772F">
        <w:rPr>
          <w:rFonts w:ascii="Arial" w:hAnsi="Arial" w:cs="Arial"/>
          <w:b/>
          <w:bCs/>
        </w:rPr>
        <w:t xml:space="preserve">Definitions for </w:t>
      </w:r>
      <w:r w:rsidR="00EF5E95">
        <w:rPr>
          <w:rFonts w:ascii="Arial" w:hAnsi="Arial" w:cs="Arial"/>
          <w:b/>
          <w:bCs/>
        </w:rPr>
        <w:t>T</w:t>
      </w:r>
      <w:r w:rsidRPr="0067772F">
        <w:rPr>
          <w:rFonts w:ascii="Arial" w:hAnsi="Arial" w:cs="Arial"/>
          <w:b/>
          <w:bCs/>
        </w:rPr>
        <w:t>his Grant Opportunity</w:t>
      </w:r>
    </w:p>
    <w:p w14:paraId="31ADEB08" w14:textId="2352E6F6" w:rsidR="008E47BB" w:rsidRPr="008156B8" w:rsidRDefault="008E47BB" w:rsidP="008E47BB">
      <w:pPr>
        <w:spacing w:before="120"/>
        <w:rPr>
          <w:rFonts w:ascii="Arial" w:hAnsi="Arial" w:cs="Arial"/>
          <w:sz w:val="22"/>
          <w:szCs w:val="22"/>
          <w:u w:val="single"/>
        </w:rPr>
      </w:pPr>
      <w:r w:rsidRPr="008156B8">
        <w:rPr>
          <w:rFonts w:ascii="Arial" w:hAnsi="Arial" w:cs="Arial"/>
          <w:b/>
          <w:bCs/>
          <w:sz w:val="22"/>
          <w:szCs w:val="22"/>
          <w:u w:val="single"/>
        </w:rPr>
        <w:t>Closed on June 15</w:t>
      </w:r>
      <w:r w:rsidRPr="008156B8">
        <w:rPr>
          <w:rFonts w:ascii="Arial" w:hAnsi="Arial" w:cs="Arial"/>
          <w:sz w:val="22"/>
          <w:szCs w:val="22"/>
          <w:u w:val="single"/>
        </w:rPr>
        <w:t xml:space="preserve"> – </w:t>
      </w:r>
      <w:r w:rsidR="00EF5E95" w:rsidRPr="008156B8">
        <w:rPr>
          <w:rFonts w:ascii="Arial" w:hAnsi="Arial" w:cs="Arial"/>
          <w:sz w:val="22"/>
          <w:szCs w:val="22"/>
          <w:u w:val="single"/>
        </w:rPr>
        <w:t>This m</w:t>
      </w:r>
      <w:r w:rsidRPr="008156B8">
        <w:rPr>
          <w:rFonts w:ascii="Arial" w:hAnsi="Arial" w:cs="Arial"/>
          <w:sz w:val="22"/>
          <w:szCs w:val="22"/>
          <w:u w:val="single"/>
        </w:rPr>
        <w:t xml:space="preserve">eans that the program was not in operation providing child care services on that date due to COVID-19.  </w:t>
      </w:r>
      <w:bookmarkStart w:id="4" w:name="_Hlk44411955"/>
      <w:r w:rsidR="00A904B5" w:rsidRPr="008156B8">
        <w:rPr>
          <w:rFonts w:ascii="Arial" w:hAnsi="Arial" w:cs="Arial"/>
          <w:sz w:val="22"/>
          <w:szCs w:val="22"/>
          <w:u w:val="single"/>
        </w:rPr>
        <w:t>Programs should be listed as closed in</w:t>
      </w:r>
      <w:r w:rsidR="00EF5E95" w:rsidRPr="008156B8">
        <w:rPr>
          <w:rFonts w:ascii="Arial" w:hAnsi="Arial" w:cs="Arial"/>
          <w:sz w:val="22"/>
          <w:szCs w:val="22"/>
          <w:u w:val="single"/>
        </w:rPr>
        <w:t xml:space="preserve"> the</w:t>
      </w:r>
      <w:r w:rsidR="00A904B5" w:rsidRPr="008156B8">
        <w:rPr>
          <w:rFonts w:ascii="Arial" w:hAnsi="Arial" w:cs="Arial"/>
          <w:sz w:val="22"/>
          <w:szCs w:val="22"/>
          <w:u w:val="single"/>
        </w:rPr>
        <w:t xml:space="preserve"> C</w:t>
      </w:r>
      <w:r w:rsidR="007778D3" w:rsidRPr="008156B8">
        <w:rPr>
          <w:rFonts w:ascii="Arial" w:hAnsi="Arial" w:cs="Arial"/>
          <w:sz w:val="22"/>
          <w:szCs w:val="22"/>
          <w:u w:val="single"/>
        </w:rPr>
        <w:t xml:space="preserve">hild </w:t>
      </w:r>
      <w:r w:rsidR="00A904B5" w:rsidRPr="008156B8">
        <w:rPr>
          <w:rFonts w:ascii="Arial" w:hAnsi="Arial" w:cs="Arial"/>
          <w:sz w:val="22"/>
          <w:szCs w:val="22"/>
          <w:u w:val="single"/>
        </w:rPr>
        <w:t>C</w:t>
      </w:r>
      <w:r w:rsidR="007778D3" w:rsidRPr="008156B8">
        <w:rPr>
          <w:rFonts w:ascii="Arial" w:hAnsi="Arial" w:cs="Arial"/>
          <w:sz w:val="22"/>
          <w:szCs w:val="22"/>
          <w:u w:val="single"/>
        </w:rPr>
        <w:t xml:space="preserve">are </w:t>
      </w:r>
      <w:r w:rsidR="00A904B5" w:rsidRPr="008156B8">
        <w:rPr>
          <w:rFonts w:ascii="Arial" w:hAnsi="Arial" w:cs="Arial"/>
          <w:sz w:val="22"/>
          <w:szCs w:val="22"/>
          <w:u w:val="single"/>
        </w:rPr>
        <w:t>F</w:t>
      </w:r>
      <w:r w:rsidR="007778D3" w:rsidRPr="008156B8">
        <w:rPr>
          <w:rFonts w:ascii="Arial" w:hAnsi="Arial" w:cs="Arial"/>
          <w:sz w:val="22"/>
          <w:szCs w:val="22"/>
          <w:u w:val="single"/>
        </w:rPr>
        <w:t xml:space="preserve">acility </w:t>
      </w:r>
      <w:r w:rsidR="00A904B5" w:rsidRPr="008156B8">
        <w:rPr>
          <w:rFonts w:ascii="Arial" w:hAnsi="Arial" w:cs="Arial"/>
          <w:sz w:val="22"/>
          <w:szCs w:val="22"/>
          <w:u w:val="single"/>
        </w:rPr>
        <w:t>S</w:t>
      </w:r>
      <w:r w:rsidR="007778D3" w:rsidRPr="008156B8">
        <w:rPr>
          <w:rFonts w:ascii="Arial" w:hAnsi="Arial" w:cs="Arial"/>
          <w:sz w:val="22"/>
          <w:szCs w:val="22"/>
          <w:u w:val="single"/>
        </w:rPr>
        <w:t>ystem (CCFS)</w:t>
      </w:r>
      <w:r w:rsidR="00A904B5" w:rsidRPr="008156B8">
        <w:rPr>
          <w:rFonts w:ascii="Arial" w:hAnsi="Arial" w:cs="Arial"/>
          <w:sz w:val="22"/>
          <w:szCs w:val="22"/>
          <w:u w:val="single"/>
        </w:rPr>
        <w:t xml:space="preserve"> or have notified their regulator. Programs that closed operationally and did not notify anyone will NOT be considered closed for purposes of being in </w:t>
      </w:r>
      <w:r w:rsidR="007778D3" w:rsidRPr="008156B8">
        <w:rPr>
          <w:rFonts w:ascii="Arial" w:hAnsi="Arial" w:cs="Arial"/>
          <w:sz w:val="22"/>
          <w:szCs w:val="22"/>
          <w:u w:val="single"/>
        </w:rPr>
        <w:t>G</w:t>
      </w:r>
      <w:r w:rsidR="00A904B5" w:rsidRPr="008156B8">
        <w:rPr>
          <w:rFonts w:ascii="Arial" w:hAnsi="Arial" w:cs="Arial"/>
          <w:sz w:val="22"/>
          <w:szCs w:val="22"/>
          <w:u w:val="single"/>
        </w:rPr>
        <w:t>roup A</w:t>
      </w:r>
      <w:bookmarkEnd w:id="4"/>
      <w:r w:rsidR="00A904B5" w:rsidRPr="008156B8">
        <w:rPr>
          <w:rFonts w:ascii="Arial" w:hAnsi="Arial" w:cs="Arial"/>
          <w:sz w:val="22"/>
          <w:szCs w:val="22"/>
          <w:u w:val="single"/>
        </w:rPr>
        <w:t>.</w:t>
      </w:r>
    </w:p>
    <w:p w14:paraId="781E4FDE" w14:textId="77777777" w:rsidR="008E47BB" w:rsidRPr="008156B8" w:rsidRDefault="008E47BB" w:rsidP="008E47BB">
      <w:pPr>
        <w:spacing w:before="120"/>
        <w:rPr>
          <w:rFonts w:ascii="Arial" w:hAnsi="Arial" w:cs="Arial"/>
          <w:sz w:val="22"/>
          <w:szCs w:val="22"/>
          <w:u w:val="single"/>
        </w:rPr>
      </w:pPr>
    </w:p>
    <w:p w14:paraId="3DEB002B" w14:textId="5E0C880E" w:rsidR="008E47BB" w:rsidRPr="008156B8" w:rsidRDefault="008E47BB" w:rsidP="008E47BB">
      <w:pPr>
        <w:spacing w:before="120"/>
        <w:rPr>
          <w:rFonts w:ascii="Arial" w:hAnsi="Arial" w:cs="Arial"/>
          <w:sz w:val="22"/>
          <w:szCs w:val="22"/>
          <w:u w:val="single"/>
        </w:rPr>
      </w:pPr>
      <w:r w:rsidRPr="008156B8">
        <w:rPr>
          <w:rFonts w:ascii="Arial" w:hAnsi="Arial" w:cs="Arial"/>
          <w:b/>
          <w:bCs/>
          <w:sz w:val="22"/>
          <w:szCs w:val="22"/>
          <w:u w:val="single"/>
        </w:rPr>
        <w:t>Open on June 15</w:t>
      </w:r>
      <w:r w:rsidRPr="008156B8">
        <w:rPr>
          <w:rFonts w:ascii="Arial" w:hAnsi="Arial" w:cs="Arial"/>
          <w:sz w:val="22"/>
          <w:szCs w:val="22"/>
          <w:u w:val="single"/>
        </w:rPr>
        <w:t xml:space="preserve"> - If the program has been in operation providing child care services but was closed on June 15 for a vacation day or planned break, it is considered an open program for purposes of this grant opportunity.  </w:t>
      </w:r>
    </w:p>
    <w:p w14:paraId="1992C6E4" w14:textId="77777777" w:rsidR="008E52F5" w:rsidRPr="00DF24EF" w:rsidRDefault="008E52F5" w:rsidP="004954C0">
      <w:pPr>
        <w:rPr>
          <w:rFonts w:ascii="Arial" w:hAnsi="Arial" w:cs="Arial"/>
        </w:rPr>
      </w:pPr>
    </w:p>
    <w:p w14:paraId="0246DB37" w14:textId="7B7249A9" w:rsidR="00570536" w:rsidRDefault="00570536" w:rsidP="004954C0">
      <w:pPr>
        <w:rPr>
          <w:rFonts w:ascii="Arial" w:hAnsi="Arial" w:cs="Arial"/>
          <w:b/>
          <w:bCs/>
          <w:color w:val="000000"/>
          <w:bdr w:val="none" w:sz="0" w:space="0" w:color="auto" w:frame="1"/>
        </w:rPr>
      </w:pPr>
      <w:r w:rsidRPr="00DF24EF">
        <w:rPr>
          <w:rFonts w:ascii="Arial" w:hAnsi="Arial" w:cs="Arial"/>
          <w:b/>
          <w:bCs/>
          <w:color w:val="000000"/>
          <w:bdr w:val="none" w:sz="0" w:space="0" w:color="auto" w:frame="1"/>
        </w:rPr>
        <w:t xml:space="preserve">$20M for </w:t>
      </w:r>
      <w:r w:rsidR="00C35B08" w:rsidRPr="00DF24EF">
        <w:rPr>
          <w:rFonts w:ascii="Arial" w:hAnsi="Arial" w:cs="Arial"/>
          <w:b/>
          <w:bCs/>
          <w:color w:val="000000"/>
          <w:bdr w:val="none" w:sz="0" w:space="0" w:color="auto" w:frame="1"/>
        </w:rPr>
        <w:t xml:space="preserve">One-Time </w:t>
      </w:r>
      <w:r w:rsidRPr="00DF24EF">
        <w:rPr>
          <w:rFonts w:ascii="Arial" w:hAnsi="Arial" w:cs="Arial"/>
          <w:b/>
          <w:bCs/>
          <w:color w:val="000000"/>
          <w:bdr w:val="none" w:sz="0" w:space="0" w:color="auto" w:frame="1"/>
        </w:rPr>
        <w:t>Grants for Reopening/Restructuring Materials, Activities, and Supplies</w:t>
      </w:r>
    </w:p>
    <w:p w14:paraId="6A80C2A4" w14:textId="77777777" w:rsidR="008E47BB" w:rsidRPr="00DF24EF" w:rsidRDefault="008E47BB" w:rsidP="004954C0">
      <w:pPr>
        <w:rPr>
          <w:rFonts w:ascii="Arial" w:hAnsi="Arial" w:cs="Arial"/>
          <w:b/>
          <w:bCs/>
          <w:color w:val="000000"/>
          <w:bdr w:val="none" w:sz="0" w:space="0" w:color="auto" w:frame="1"/>
        </w:rPr>
      </w:pPr>
    </w:p>
    <w:p w14:paraId="73546DCC" w14:textId="3BB1EBE6" w:rsidR="00570536" w:rsidRPr="008156B8" w:rsidRDefault="00B37681" w:rsidP="00570536">
      <w:pPr>
        <w:rPr>
          <w:rFonts w:ascii="Arial" w:hAnsi="Arial" w:cs="Arial"/>
          <w:sz w:val="22"/>
          <w:szCs w:val="22"/>
        </w:rPr>
      </w:pPr>
      <w:r w:rsidRPr="008156B8">
        <w:rPr>
          <w:rFonts w:ascii="Arial" w:hAnsi="Arial" w:cs="Arial"/>
          <w:color w:val="000000"/>
          <w:sz w:val="22"/>
          <w:szCs w:val="22"/>
          <w:bdr w:val="none" w:sz="0" w:space="0" w:color="auto" w:frame="1"/>
        </w:rPr>
        <w:t>To s</w:t>
      </w:r>
      <w:r w:rsidR="00570536" w:rsidRPr="008156B8">
        <w:rPr>
          <w:rFonts w:ascii="Arial" w:hAnsi="Arial" w:cs="Arial"/>
          <w:color w:val="000000"/>
          <w:sz w:val="22"/>
          <w:szCs w:val="22"/>
          <w:bdr w:val="none" w:sz="0" w:space="0" w:color="auto" w:frame="1"/>
        </w:rPr>
        <w:t>pecifically</w:t>
      </w:r>
      <w:r w:rsidRPr="008156B8">
        <w:rPr>
          <w:rFonts w:ascii="Arial" w:hAnsi="Arial" w:cs="Arial"/>
          <w:color w:val="000000"/>
          <w:sz w:val="22"/>
          <w:szCs w:val="22"/>
          <w:bdr w:val="none" w:sz="0" w:space="0" w:color="auto" w:frame="1"/>
        </w:rPr>
        <w:t xml:space="preserve"> </w:t>
      </w:r>
      <w:r w:rsidR="00570536" w:rsidRPr="008156B8">
        <w:rPr>
          <w:rFonts w:ascii="Arial" w:hAnsi="Arial" w:cs="Arial"/>
          <w:color w:val="000000"/>
          <w:sz w:val="22"/>
          <w:szCs w:val="22"/>
          <w:bdr w:val="none" w:sz="0" w:space="0" w:color="auto" w:frame="1"/>
        </w:rPr>
        <w:t>to support program reopening or expan</w:t>
      </w:r>
      <w:r w:rsidR="00D4033F" w:rsidRPr="008156B8">
        <w:rPr>
          <w:rFonts w:ascii="Arial" w:hAnsi="Arial" w:cs="Arial"/>
          <w:color w:val="000000"/>
          <w:sz w:val="22"/>
          <w:szCs w:val="22"/>
          <w:bdr w:val="none" w:sz="0" w:space="0" w:color="auto" w:frame="1"/>
        </w:rPr>
        <w:t>ding</w:t>
      </w:r>
      <w:r w:rsidR="007778D3" w:rsidRPr="008156B8">
        <w:rPr>
          <w:rFonts w:ascii="Arial" w:hAnsi="Arial" w:cs="Arial"/>
          <w:color w:val="000000"/>
          <w:sz w:val="22"/>
          <w:szCs w:val="22"/>
          <w:bdr w:val="none" w:sz="0" w:space="0" w:color="auto" w:frame="1"/>
        </w:rPr>
        <w:t xml:space="preserve"> </w:t>
      </w:r>
      <w:r w:rsidR="00D4033F" w:rsidRPr="008156B8">
        <w:rPr>
          <w:rFonts w:ascii="Arial" w:hAnsi="Arial" w:cs="Arial"/>
          <w:color w:val="000000"/>
          <w:sz w:val="22"/>
          <w:szCs w:val="22"/>
          <w:bdr w:val="none" w:sz="0" w:space="0" w:color="auto" w:frame="1"/>
        </w:rPr>
        <w:t>the number of children enrolled</w:t>
      </w:r>
      <w:r w:rsidR="00570536" w:rsidRPr="008156B8">
        <w:rPr>
          <w:rFonts w:ascii="Arial" w:hAnsi="Arial" w:cs="Arial"/>
          <w:color w:val="000000"/>
          <w:sz w:val="22"/>
          <w:szCs w:val="22"/>
          <w:bdr w:val="none" w:sz="0" w:space="0" w:color="auto" w:frame="1"/>
        </w:rPr>
        <w:t>, CARES funding will be used to support</w:t>
      </w:r>
      <w:r w:rsidR="00570536" w:rsidRPr="008156B8">
        <w:rPr>
          <w:rFonts w:ascii="Arial" w:hAnsi="Arial" w:cs="Arial"/>
          <w:sz w:val="22"/>
          <w:szCs w:val="22"/>
        </w:rPr>
        <w:t xml:space="preserve"> small grants for materials, activities, and supplies that will help transition to a more socially distant model such as:</w:t>
      </w:r>
    </w:p>
    <w:p w14:paraId="0DCEC418" w14:textId="77777777" w:rsidR="00E8739B" w:rsidRPr="008156B8" w:rsidRDefault="00E8739B" w:rsidP="00570536">
      <w:pPr>
        <w:rPr>
          <w:rFonts w:ascii="Arial" w:hAnsi="Arial" w:cs="Arial"/>
          <w:b/>
          <w:bCs/>
          <w:color w:val="000000"/>
          <w:sz w:val="22"/>
          <w:szCs w:val="22"/>
          <w:bdr w:val="none" w:sz="0" w:space="0" w:color="auto" w:frame="1"/>
        </w:rPr>
      </w:pPr>
    </w:p>
    <w:p w14:paraId="09051A62" w14:textId="62F14821" w:rsidR="00570536" w:rsidRPr="008156B8" w:rsidRDefault="00570536" w:rsidP="00570536">
      <w:pPr>
        <w:pStyle w:val="ListParagraph"/>
        <w:numPr>
          <w:ilvl w:val="0"/>
          <w:numId w:val="1"/>
        </w:numPr>
        <w:spacing w:after="160" w:line="259" w:lineRule="auto"/>
        <w:rPr>
          <w:rFonts w:ascii="Arial" w:hAnsi="Arial" w:cs="Arial"/>
          <w:sz w:val="22"/>
          <w:szCs w:val="22"/>
        </w:rPr>
      </w:pPr>
      <w:r w:rsidRPr="008156B8">
        <w:rPr>
          <w:rFonts w:ascii="Arial" w:hAnsi="Arial" w:cs="Arial"/>
          <w:sz w:val="22"/>
          <w:szCs w:val="22"/>
        </w:rPr>
        <w:t xml:space="preserve">Partitions or </w:t>
      </w:r>
      <w:r w:rsidR="007778D3" w:rsidRPr="008156B8">
        <w:rPr>
          <w:rFonts w:ascii="Arial" w:hAnsi="Arial" w:cs="Arial"/>
          <w:sz w:val="22"/>
          <w:szCs w:val="22"/>
        </w:rPr>
        <w:t>r</w:t>
      </w:r>
      <w:r w:rsidRPr="008156B8">
        <w:rPr>
          <w:rFonts w:ascii="Arial" w:hAnsi="Arial" w:cs="Arial"/>
          <w:sz w:val="22"/>
          <w:szCs w:val="22"/>
        </w:rPr>
        <w:t xml:space="preserve">oom </w:t>
      </w:r>
      <w:r w:rsidR="007778D3" w:rsidRPr="008156B8">
        <w:rPr>
          <w:rFonts w:ascii="Arial" w:hAnsi="Arial" w:cs="Arial"/>
          <w:sz w:val="22"/>
          <w:szCs w:val="22"/>
        </w:rPr>
        <w:t>d</w:t>
      </w:r>
      <w:r w:rsidRPr="008156B8">
        <w:rPr>
          <w:rFonts w:ascii="Arial" w:hAnsi="Arial" w:cs="Arial"/>
          <w:sz w:val="22"/>
          <w:szCs w:val="22"/>
        </w:rPr>
        <w:t xml:space="preserve">ividers for </w:t>
      </w:r>
      <w:r w:rsidR="007778D3" w:rsidRPr="008156B8">
        <w:rPr>
          <w:rFonts w:ascii="Arial" w:hAnsi="Arial" w:cs="Arial"/>
          <w:sz w:val="22"/>
          <w:szCs w:val="22"/>
        </w:rPr>
        <w:t>c</w:t>
      </w:r>
      <w:r w:rsidRPr="008156B8">
        <w:rPr>
          <w:rFonts w:ascii="Arial" w:hAnsi="Arial" w:cs="Arial"/>
          <w:sz w:val="22"/>
          <w:szCs w:val="22"/>
        </w:rPr>
        <w:t>lassrooms</w:t>
      </w:r>
    </w:p>
    <w:p w14:paraId="23D1E1F8" w14:textId="5D690D74" w:rsidR="00570536" w:rsidRPr="008156B8" w:rsidRDefault="00570536" w:rsidP="00570536">
      <w:pPr>
        <w:pStyle w:val="ListParagraph"/>
        <w:numPr>
          <w:ilvl w:val="0"/>
          <w:numId w:val="1"/>
        </w:numPr>
        <w:spacing w:after="160" w:line="259" w:lineRule="auto"/>
        <w:rPr>
          <w:rFonts w:ascii="Arial" w:hAnsi="Arial" w:cs="Arial"/>
          <w:sz w:val="22"/>
          <w:szCs w:val="22"/>
        </w:rPr>
      </w:pPr>
      <w:r w:rsidRPr="008156B8">
        <w:rPr>
          <w:rFonts w:ascii="Arial" w:hAnsi="Arial" w:cs="Arial"/>
          <w:sz w:val="22"/>
          <w:szCs w:val="22"/>
        </w:rPr>
        <w:t xml:space="preserve">Short-term </w:t>
      </w:r>
      <w:r w:rsidR="007778D3" w:rsidRPr="008156B8">
        <w:rPr>
          <w:rFonts w:ascii="Arial" w:hAnsi="Arial" w:cs="Arial"/>
          <w:sz w:val="22"/>
          <w:szCs w:val="22"/>
        </w:rPr>
        <w:t>r</w:t>
      </w:r>
      <w:r w:rsidRPr="008156B8">
        <w:rPr>
          <w:rFonts w:ascii="Arial" w:hAnsi="Arial" w:cs="Arial"/>
          <w:sz w:val="22"/>
          <w:szCs w:val="22"/>
        </w:rPr>
        <w:t>ental assistance for a space expansion</w:t>
      </w:r>
    </w:p>
    <w:p w14:paraId="45D69BB2" w14:textId="77777777" w:rsidR="00570536" w:rsidRPr="008156B8" w:rsidRDefault="00570536" w:rsidP="00570536">
      <w:pPr>
        <w:pStyle w:val="ListParagraph"/>
        <w:numPr>
          <w:ilvl w:val="0"/>
          <w:numId w:val="1"/>
        </w:numPr>
        <w:spacing w:after="160" w:line="259" w:lineRule="auto"/>
        <w:rPr>
          <w:rFonts w:ascii="Arial" w:hAnsi="Arial" w:cs="Arial"/>
          <w:sz w:val="22"/>
          <w:szCs w:val="22"/>
        </w:rPr>
      </w:pPr>
      <w:r w:rsidRPr="008156B8">
        <w:rPr>
          <w:rFonts w:ascii="Arial" w:hAnsi="Arial" w:cs="Arial"/>
          <w:sz w:val="22"/>
          <w:szCs w:val="22"/>
        </w:rPr>
        <w:t>Costs of training additional staff to have more teachers/staff</w:t>
      </w:r>
    </w:p>
    <w:p w14:paraId="551FC2C5" w14:textId="51EBF0C0" w:rsidR="00570536" w:rsidRPr="008156B8" w:rsidRDefault="00570536" w:rsidP="00570536">
      <w:pPr>
        <w:pStyle w:val="ListParagraph"/>
        <w:numPr>
          <w:ilvl w:val="0"/>
          <w:numId w:val="1"/>
        </w:numPr>
        <w:spacing w:after="160" w:line="259" w:lineRule="auto"/>
        <w:rPr>
          <w:rFonts w:ascii="Arial" w:hAnsi="Arial" w:cs="Arial"/>
          <w:sz w:val="22"/>
          <w:szCs w:val="22"/>
        </w:rPr>
      </w:pPr>
      <w:r w:rsidRPr="008156B8">
        <w:rPr>
          <w:rFonts w:ascii="Arial" w:hAnsi="Arial" w:cs="Arial"/>
          <w:sz w:val="22"/>
          <w:szCs w:val="22"/>
        </w:rPr>
        <w:t xml:space="preserve">Additional supplies for socially distancing (separate art materials </w:t>
      </w:r>
      <w:proofErr w:type="gramStart"/>
      <w:r w:rsidRPr="008156B8">
        <w:rPr>
          <w:rFonts w:ascii="Arial" w:hAnsi="Arial" w:cs="Arial"/>
          <w:sz w:val="22"/>
          <w:szCs w:val="22"/>
        </w:rPr>
        <w:t>etc.)</w:t>
      </w:r>
      <w:r w:rsidR="00C35B08" w:rsidRPr="008156B8">
        <w:rPr>
          <w:rFonts w:ascii="Arial" w:hAnsi="Arial" w:cs="Arial"/>
          <w:sz w:val="22"/>
          <w:szCs w:val="22"/>
        </w:rPr>
        <w:t>*</w:t>
      </w:r>
      <w:proofErr w:type="gramEnd"/>
    </w:p>
    <w:p w14:paraId="3E7FE7DE" w14:textId="2235F176" w:rsidR="00570536" w:rsidRPr="008156B8" w:rsidRDefault="00570536" w:rsidP="00570536">
      <w:pPr>
        <w:pStyle w:val="ListParagraph"/>
        <w:numPr>
          <w:ilvl w:val="0"/>
          <w:numId w:val="1"/>
        </w:numPr>
        <w:spacing w:after="160" w:line="259" w:lineRule="auto"/>
        <w:rPr>
          <w:rFonts w:ascii="Arial" w:hAnsi="Arial" w:cs="Arial"/>
          <w:sz w:val="22"/>
          <w:szCs w:val="22"/>
        </w:rPr>
      </w:pPr>
      <w:r w:rsidRPr="008156B8">
        <w:rPr>
          <w:rFonts w:ascii="Arial" w:hAnsi="Arial" w:cs="Arial"/>
          <w:sz w:val="22"/>
          <w:szCs w:val="22"/>
        </w:rPr>
        <w:t xml:space="preserve">Supplies for cleaning/sanitation for programs (including legally </w:t>
      </w:r>
      <w:proofErr w:type="gramStart"/>
      <w:r w:rsidRPr="008156B8">
        <w:rPr>
          <w:rFonts w:ascii="Arial" w:hAnsi="Arial" w:cs="Arial"/>
          <w:sz w:val="22"/>
          <w:szCs w:val="22"/>
        </w:rPr>
        <w:t>exempt)</w:t>
      </w:r>
      <w:r w:rsidR="00C35B08" w:rsidRPr="008156B8">
        <w:rPr>
          <w:rFonts w:ascii="Arial" w:hAnsi="Arial" w:cs="Arial"/>
          <w:sz w:val="22"/>
          <w:szCs w:val="22"/>
        </w:rPr>
        <w:t>*</w:t>
      </w:r>
      <w:proofErr w:type="gramEnd"/>
    </w:p>
    <w:p w14:paraId="576AFB3E" w14:textId="0A7CF8F0" w:rsidR="001F505B" w:rsidRPr="008156B8" w:rsidRDefault="001F505B" w:rsidP="001F505B">
      <w:pPr>
        <w:pStyle w:val="xxxxxxdefault"/>
        <w:shd w:val="clear" w:color="auto" w:fill="FFFFFF"/>
        <w:spacing w:before="0" w:beforeAutospacing="0" w:after="0" w:afterAutospacing="0"/>
        <w:ind w:left="720"/>
        <w:rPr>
          <w:rFonts w:ascii="Arial" w:hAnsi="Arial" w:cs="Arial"/>
          <w:color w:val="000000"/>
          <w:sz w:val="22"/>
          <w:szCs w:val="22"/>
          <w:bdr w:val="none" w:sz="0" w:space="0" w:color="auto" w:frame="1"/>
        </w:rPr>
      </w:pPr>
      <w:r w:rsidRPr="008156B8">
        <w:rPr>
          <w:rFonts w:ascii="Arial" w:hAnsi="Arial" w:cs="Arial"/>
          <w:color w:val="000000"/>
          <w:sz w:val="22"/>
          <w:szCs w:val="22"/>
          <w:bdr w:val="none" w:sz="0" w:space="0" w:color="auto" w:frame="1"/>
        </w:rPr>
        <w:t xml:space="preserve">*Legally exempt programs will be eligible for </w:t>
      </w:r>
      <w:r w:rsidR="00F96C16" w:rsidRPr="008156B8">
        <w:rPr>
          <w:rFonts w:ascii="Arial" w:hAnsi="Arial" w:cs="Arial"/>
          <w:color w:val="000000"/>
          <w:sz w:val="22"/>
          <w:szCs w:val="22"/>
          <w:bdr w:val="none" w:sz="0" w:space="0" w:color="auto" w:frame="1"/>
        </w:rPr>
        <w:t xml:space="preserve">amounts that cover </w:t>
      </w:r>
      <w:r w:rsidRPr="008156B8">
        <w:rPr>
          <w:rFonts w:ascii="Arial" w:hAnsi="Arial" w:cs="Arial"/>
          <w:color w:val="000000"/>
          <w:sz w:val="22"/>
          <w:szCs w:val="22"/>
          <w:bdr w:val="none" w:sz="0" w:space="0" w:color="auto" w:frame="1"/>
        </w:rPr>
        <w:t>supplies only</w:t>
      </w:r>
      <w:r w:rsidR="00F96C16" w:rsidRPr="008156B8">
        <w:rPr>
          <w:rFonts w:ascii="Arial" w:hAnsi="Arial" w:cs="Arial"/>
          <w:color w:val="000000"/>
          <w:sz w:val="22"/>
          <w:szCs w:val="22"/>
          <w:bdr w:val="none" w:sz="0" w:space="0" w:color="auto" w:frame="1"/>
        </w:rPr>
        <w:t>,</w:t>
      </w:r>
      <w:r w:rsidRPr="008156B8">
        <w:rPr>
          <w:rFonts w:ascii="Arial" w:hAnsi="Arial" w:cs="Arial"/>
          <w:color w:val="000000"/>
          <w:sz w:val="22"/>
          <w:szCs w:val="22"/>
          <w:bdr w:val="none" w:sz="0" w:space="0" w:color="auto" w:frame="1"/>
        </w:rPr>
        <w:t xml:space="preserve"> based on their smaller capacity limits. </w:t>
      </w:r>
    </w:p>
    <w:p w14:paraId="6EB0D224" w14:textId="1BBF756B" w:rsidR="001E1C65" w:rsidRPr="00DF24EF" w:rsidRDefault="001E1C65" w:rsidP="001E1C65">
      <w:pPr>
        <w:spacing w:line="276" w:lineRule="auto"/>
        <w:rPr>
          <w:rFonts w:ascii="Arial" w:hAnsi="Arial" w:cs="Arial"/>
        </w:rPr>
      </w:pPr>
    </w:p>
    <w:tbl>
      <w:tblPr>
        <w:tblStyle w:val="TableGrid"/>
        <w:tblW w:w="6390" w:type="dxa"/>
        <w:jc w:val="center"/>
        <w:tblLook w:val="04A0" w:firstRow="1" w:lastRow="0" w:firstColumn="1" w:lastColumn="0" w:noHBand="0" w:noVBand="1"/>
      </w:tblPr>
      <w:tblGrid>
        <w:gridCol w:w="2275"/>
        <w:gridCol w:w="1469"/>
        <w:gridCol w:w="1323"/>
        <w:gridCol w:w="1323"/>
      </w:tblGrid>
      <w:tr w:rsidR="008E47BB" w:rsidRPr="00DF24EF" w14:paraId="0E8DC65F" w14:textId="56ECD1AB" w:rsidTr="0067772F">
        <w:trPr>
          <w:trHeight w:val="765"/>
          <w:jc w:val="center"/>
        </w:trPr>
        <w:tc>
          <w:tcPr>
            <w:tcW w:w="2275" w:type="dxa"/>
            <w:hideMark/>
          </w:tcPr>
          <w:p w14:paraId="1AF38185" w14:textId="77777777" w:rsidR="008E47BB" w:rsidRPr="00DF24EF" w:rsidRDefault="008E47BB" w:rsidP="00254543">
            <w:pPr>
              <w:pStyle w:val="xxxxxxdefault"/>
              <w:shd w:val="clear" w:color="auto" w:fill="FFFFFF"/>
              <w:spacing w:after="0"/>
              <w:rPr>
                <w:rFonts w:ascii="Arial" w:hAnsi="Arial" w:cs="Arial"/>
                <w:b/>
                <w:bCs/>
                <w:color w:val="000000"/>
                <w:bdr w:val="none" w:sz="0" w:space="0" w:color="auto" w:frame="1"/>
              </w:rPr>
            </w:pPr>
            <w:r w:rsidRPr="00DF24EF">
              <w:rPr>
                <w:rFonts w:ascii="Arial" w:hAnsi="Arial" w:cs="Arial"/>
                <w:b/>
                <w:bCs/>
                <w:color w:val="000000"/>
                <w:bdr w:val="none" w:sz="0" w:space="0" w:color="auto" w:frame="1"/>
              </w:rPr>
              <w:t>Modality</w:t>
            </w:r>
          </w:p>
        </w:tc>
        <w:tc>
          <w:tcPr>
            <w:tcW w:w="1469" w:type="dxa"/>
            <w:hideMark/>
          </w:tcPr>
          <w:p w14:paraId="0ABC8491" w14:textId="77777777" w:rsidR="008E47BB" w:rsidRPr="00DF24EF" w:rsidRDefault="008E47BB" w:rsidP="00254543">
            <w:pPr>
              <w:pStyle w:val="xxxxxxdefault"/>
              <w:shd w:val="clear" w:color="auto" w:fill="FFFFFF"/>
              <w:spacing w:after="0"/>
              <w:rPr>
                <w:rFonts w:ascii="Arial" w:hAnsi="Arial" w:cs="Arial"/>
                <w:b/>
                <w:bCs/>
                <w:color w:val="000000"/>
                <w:bdr w:val="none" w:sz="0" w:space="0" w:color="auto" w:frame="1"/>
              </w:rPr>
            </w:pPr>
            <w:r w:rsidRPr="00DF24EF">
              <w:rPr>
                <w:rFonts w:ascii="Arial" w:hAnsi="Arial" w:cs="Arial"/>
                <w:b/>
                <w:bCs/>
                <w:color w:val="000000"/>
                <w:bdr w:val="none" w:sz="0" w:space="0" w:color="auto" w:frame="1"/>
              </w:rPr>
              <w:t>Total Programs</w:t>
            </w:r>
          </w:p>
        </w:tc>
        <w:tc>
          <w:tcPr>
            <w:tcW w:w="1323" w:type="dxa"/>
            <w:hideMark/>
          </w:tcPr>
          <w:p w14:paraId="17435E85" w14:textId="416A8A9E" w:rsidR="008E47BB" w:rsidRPr="00DF24EF" w:rsidRDefault="008E47BB" w:rsidP="00254543">
            <w:pPr>
              <w:pStyle w:val="xxxxxxdefault"/>
              <w:shd w:val="clear" w:color="auto" w:fill="FFFFFF"/>
              <w:spacing w:after="0"/>
              <w:rPr>
                <w:rFonts w:ascii="Arial" w:hAnsi="Arial" w:cs="Arial"/>
                <w:b/>
                <w:bCs/>
                <w:color w:val="000000"/>
                <w:bdr w:val="none" w:sz="0" w:space="0" w:color="auto" w:frame="1"/>
              </w:rPr>
            </w:pPr>
            <w:r w:rsidRPr="00DF24EF">
              <w:rPr>
                <w:rFonts w:ascii="Arial" w:hAnsi="Arial" w:cs="Arial"/>
                <w:b/>
                <w:bCs/>
                <w:color w:val="000000"/>
                <w:bdr w:val="none" w:sz="0" w:space="0" w:color="auto" w:frame="1"/>
              </w:rPr>
              <w:t xml:space="preserve">Maximum Grants </w:t>
            </w:r>
          </w:p>
        </w:tc>
        <w:tc>
          <w:tcPr>
            <w:tcW w:w="1323" w:type="dxa"/>
          </w:tcPr>
          <w:p w14:paraId="563481A2" w14:textId="3597E80D" w:rsidR="008E47BB" w:rsidRPr="00DF24EF" w:rsidRDefault="003A6DEF" w:rsidP="00254543">
            <w:pPr>
              <w:pStyle w:val="xxxxxxdefault"/>
              <w:shd w:val="clear" w:color="auto" w:fill="FFFFFF"/>
              <w:spacing w:after="0"/>
              <w:rPr>
                <w:rFonts w:ascii="Arial" w:hAnsi="Arial" w:cs="Arial"/>
                <w:b/>
                <w:bCs/>
                <w:color w:val="000000"/>
                <w:bdr w:val="none" w:sz="0" w:space="0" w:color="auto" w:frame="1"/>
              </w:rPr>
            </w:pPr>
            <w:r>
              <w:rPr>
                <w:rFonts w:ascii="Arial" w:hAnsi="Arial" w:cs="Arial"/>
                <w:b/>
                <w:bCs/>
                <w:color w:val="000000"/>
                <w:bdr w:val="none" w:sz="0" w:space="0" w:color="auto" w:frame="1"/>
              </w:rPr>
              <w:t>Minimum Grants</w:t>
            </w:r>
          </w:p>
        </w:tc>
      </w:tr>
      <w:tr w:rsidR="008E47BB" w:rsidRPr="00DF24EF" w14:paraId="5E28967D" w14:textId="375E0F00" w:rsidTr="0067772F">
        <w:trPr>
          <w:trHeight w:val="255"/>
          <w:jc w:val="center"/>
        </w:trPr>
        <w:tc>
          <w:tcPr>
            <w:tcW w:w="2275" w:type="dxa"/>
            <w:noWrap/>
            <w:hideMark/>
          </w:tcPr>
          <w:p w14:paraId="6FFFF660" w14:textId="77777777" w:rsidR="008E47BB" w:rsidRPr="00DF24EF" w:rsidRDefault="008E47BB" w:rsidP="00254543">
            <w:pPr>
              <w:pStyle w:val="xxxxxxdefault"/>
              <w:shd w:val="clear" w:color="auto" w:fill="FFFFFF"/>
              <w:spacing w:after="0"/>
              <w:rPr>
                <w:rFonts w:ascii="Arial" w:hAnsi="Arial" w:cs="Arial"/>
                <w:color w:val="000000"/>
                <w:bdr w:val="none" w:sz="0" w:space="0" w:color="auto" w:frame="1"/>
              </w:rPr>
            </w:pPr>
            <w:r w:rsidRPr="00DF24EF">
              <w:rPr>
                <w:rFonts w:ascii="Arial" w:hAnsi="Arial" w:cs="Arial"/>
                <w:color w:val="000000"/>
                <w:bdr w:val="none" w:sz="0" w:space="0" w:color="auto" w:frame="1"/>
              </w:rPr>
              <w:t>DCC</w:t>
            </w:r>
          </w:p>
        </w:tc>
        <w:tc>
          <w:tcPr>
            <w:tcW w:w="1469" w:type="dxa"/>
            <w:noWrap/>
            <w:hideMark/>
          </w:tcPr>
          <w:p w14:paraId="499BAA7C" w14:textId="77777777" w:rsidR="008E47BB" w:rsidRPr="00DF24EF" w:rsidRDefault="008E47BB" w:rsidP="00570536">
            <w:pPr>
              <w:pStyle w:val="xxxxxxdefault"/>
              <w:shd w:val="clear" w:color="auto" w:fill="FFFFFF"/>
              <w:spacing w:after="0"/>
              <w:jc w:val="right"/>
              <w:rPr>
                <w:rFonts w:ascii="Arial" w:hAnsi="Arial" w:cs="Arial"/>
                <w:color w:val="000000"/>
                <w:bdr w:val="none" w:sz="0" w:space="0" w:color="auto" w:frame="1"/>
              </w:rPr>
            </w:pPr>
            <w:r w:rsidRPr="00DF24EF">
              <w:rPr>
                <w:rFonts w:ascii="Arial" w:hAnsi="Arial" w:cs="Arial"/>
                <w:color w:val="000000"/>
                <w:bdr w:val="none" w:sz="0" w:space="0" w:color="auto" w:frame="1"/>
              </w:rPr>
              <w:t>2,052</w:t>
            </w:r>
          </w:p>
        </w:tc>
        <w:tc>
          <w:tcPr>
            <w:tcW w:w="1323" w:type="dxa"/>
            <w:noWrap/>
            <w:hideMark/>
          </w:tcPr>
          <w:p w14:paraId="4F5DD7B2" w14:textId="77777777" w:rsidR="008E47BB" w:rsidRPr="00DF24EF" w:rsidRDefault="008E47BB" w:rsidP="00570536">
            <w:pPr>
              <w:pStyle w:val="xxxxxxdefault"/>
              <w:shd w:val="clear" w:color="auto" w:fill="FFFFFF"/>
              <w:spacing w:after="0"/>
              <w:jc w:val="right"/>
              <w:rPr>
                <w:rFonts w:ascii="Arial" w:hAnsi="Arial" w:cs="Arial"/>
                <w:color w:val="000000"/>
                <w:bdr w:val="none" w:sz="0" w:space="0" w:color="auto" w:frame="1"/>
              </w:rPr>
            </w:pPr>
            <w:r w:rsidRPr="00DF24EF">
              <w:rPr>
                <w:rFonts w:ascii="Arial" w:hAnsi="Arial" w:cs="Arial"/>
                <w:color w:val="000000"/>
                <w:bdr w:val="none" w:sz="0" w:space="0" w:color="auto" w:frame="1"/>
              </w:rPr>
              <w:t>$1,600</w:t>
            </w:r>
          </w:p>
        </w:tc>
        <w:tc>
          <w:tcPr>
            <w:tcW w:w="1323" w:type="dxa"/>
          </w:tcPr>
          <w:p w14:paraId="2E72431A" w14:textId="43941DC8" w:rsidR="008E47BB" w:rsidRPr="00DF24EF" w:rsidRDefault="006C6D52" w:rsidP="00570536">
            <w:pPr>
              <w:pStyle w:val="xxxxxxdefault"/>
              <w:shd w:val="clear" w:color="auto" w:fill="FFFFFF"/>
              <w:spacing w:after="0"/>
              <w:jc w:val="right"/>
              <w:rPr>
                <w:rFonts w:ascii="Arial" w:hAnsi="Arial" w:cs="Arial"/>
                <w:color w:val="000000"/>
                <w:bdr w:val="none" w:sz="0" w:space="0" w:color="auto" w:frame="1"/>
              </w:rPr>
            </w:pPr>
            <w:r>
              <w:rPr>
                <w:rFonts w:ascii="Arial" w:hAnsi="Arial" w:cs="Arial"/>
                <w:color w:val="000000"/>
                <w:bdr w:val="none" w:sz="0" w:space="0" w:color="auto" w:frame="1"/>
              </w:rPr>
              <w:t>$1,076</w:t>
            </w:r>
          </w:p>
        </w:tc>
      </w:tr>
      <w:tr w:rsidR="008E47BB" w:rsidRPr="00DF24EF" w14:paraId="3BFF11A4" w14:textId="7084F696" w:rsidTr="0067772F">
        <w:trPr>
          <w:trHeight w:val="255"/>
          <w:jc w:val="center"/>
        </w:trPr>
        <w:tc>
          <w:tcPr>
            <w:tcW w:w="2275" w:type="dxa"/>
            <w:noWrap/>
            <w:hideMark/>
          </w:tcPr>
          <w:p w14:paraId="5622168C" w14:textId="77777777" w:rsidR="008E47BB" w:rsidRPr="00DF24EF" w:rsidRDefault="008E47BB" w:rsidP="00254543">
            <w:pPr>
              <w:pStyle w:val="xxxxxxdefault"/>
              <w:shd w:val="clear" w:color="auto" w:fill="FFFFFF"/>
              <w:spacing w:after="0"/>
              <w:rPr>
                <w:rFonts w:ascii="Arial" w:hAnsi="Arial" w:cs="Arial"/>
                <w:color w:val="000000"/>
                <w:bdr w:val="none" w:sz="0" w:space="0" w:color="auto" w:frame="1"/>
              </w:rPr>
            </w:pPr>
            <w:r w:rsidRPr="00DF24EF">
              <w:rPr>
                <w:rFonts w:ascii="Arial" w:hAnsi="Arial" w:cs="Arial"/>
                <w:color w:val="000000"/>
                <w:bdr w:val="none" w:sz="0" w:space="0" w:color="auto" w:frame="1"/>
              </w:rPr>
              <w:t>FDC</w:t>
            </w:r>
          </w:p>
        </w:tc>
        <w:tc>
          <w:tcPr>
            <w:tcW w:w="1469" w:type="dxa"/>
            <w:noWrap/>
            <w:hideMark/>
          </w:tcPr>
          <w:p w14:paraId="74C7CA3B" w14:textId="77777777" w:rsidR="008E47BB" w:rsidRPr="00DF24EF" w:rsidRDefault="008E47BB" w:rsidP="00570536">
            <w:pPr>
              <w:pStyle w:val="xxxxxxdefault"/>
              <w:shd w:val="clear" w:color="auto" w:fill="FFFFFF"/>
              <w:spacing w:after="0"/>
              <w:jc w:val="right"/>
              <w:rPr>
                <w:rFonts w:ascii="Arial" w:hAnsi="Arial" w:cs="Arial"/>
                <w:color w:val="000000"/>
                <w:bdr w:val="none" w:sz="0" w:space="0" w:color="auto" w:frame="1"/>
              </w:rPr>
            </w:pPr>
            <w:r w:rsidRPr="00DF24EF">
              <w:rPr>
                <w:rFonts w:ascii="Arial" w:hAnsi="Arial" w:cs="Arial"/>
                <w:color w:val="000000"/>
                <w:bdr w:val="none" w:sz="0" w:space="0" w:color="auto" w:frame="1"/>
              </w:rPr>
              <w:t>3,311</w:t>
            </w:r>
          </w:p>
        </w:tc>
        <w:tc>
          <w:tcPr>
            <w:tcW w:w="1323" w:type="dxa"/>
            <w:noWrap/>
            <w:hideMark/>
          </w:tcPr>
          <w:p w14:paraId="6FE8407E" w14:textId="77777777" w:rsidR="008E47BB" w:rsidRPr="00DF24EF" w:rsidRDefault="008E47BB" w:rsidP="00570536">
            <w:pPr>
              <w:pStyle w:val="xxxxxxdefault"/>
              <w:shd w:val="clear" w:color="auto" w:fill="FFFFFF"/>
              <w:spacing w:after="0"/>
              <w:jc w:val="right"/>
              <w:rPr>
                <w:rFonts w:ascii="Arial" w:hAnsi="Arial" w:cs="Arial"/>
                <w:color w:val="000000"/>
                <w:bdr w:val="none" w:sz="0" w:space="0" w:color="auto" w:frame="1"/>
              </w:rPr>
            </w:pPr>
            <w:r w:rsidRPr="00DF24EF">
              <w:rPr>
                <w:rFonts w:ascii="Arial" w:hAnsi="Arial" w:cs="Arial"/>
                <w:color w:val="000000"/>
                <w:bdr w:val="none" w:sz="0" w:space="0" w:color="auto" w:frame="1"/>
              </w:rPr>
              <w:t>$1,000</w:t>
            </w:r>
          </w:p>
        </w:tc>
        <w:tc>
          <w:tcPr>
            <w:tcW w:w="1323" w:type="dxa"/>
          </w:tcPr>
          <w:p w14:paraId="37F4D6E6" w14:textId="35F7CC4B" w:rsidR="008E47BB" w:rsidRPr="00DF24EF" w:rsidRDefault="006C6D52" w:rsidP="00570536">
            <w:pPr>
              <w:pStyle w:val="xxxxxxdefault"/>
              <w:shd w:val="clear" w:color="auto" w:fill="FFFFFF"/>
              <w:spacing w:after="0"/>
              <w:jc w:val="right"/>
              <w:rPr>
                <w:rFonts w:ascii="Arial" w:hAnsi="Arial" w:cs="Arial"/>
                <w:color w:val="000000"/>
                <w:bdr w:val="none" w:sz="0" w:space="0" w:color="auto" w:frame="1"/>
              </w:rPr>
            </w:pPr>
            <w:r>
              <w:rPr>
                <w:rFonts w:ascii="Arial" w:hAnsi="Arial" w:cs="Arial"/>
                <w:color w:val="000000"/>
                <w:bdr w:val="none" w:sz="0" w:space="0" w:color="auto" w:frame="1"/>
              </w:rPr>
              <w:t>$673</w:t>
            </w:r>
          </w:p>
        </w:tc>
      </w:tr>
      <w:tr w:rsidR="008E47BB" w:rsidRPr="00DF24EF" w14:paraId="10080FA7" w14:textId="46E4F984" w:rsidTr="0067772F">
        <w:trPr>
          <w:trHeight w:val="255"/>
          <w:jc w:val="center"/>
        </w:trPr>
        <w:tc>
          <w:tcPr>
            <w:tcW w:w="2275" w:type="dxa"/>
            <w:noWrap/>
            <w:hideMark/>
          </w:tcPr>
          <w:p w14:paraId="4354A1C3" w14:textId="77777777" w:rsidR="008E47BB" w:rsidRPr="00DF24EF" w:rsidRDefault="008E47BB" w:rsidP="00254543">
            <w:pPr>
              <w:pStyle w:val="xxxxxxdefault"/>
              <w:shd w:val="clear" w:color="auto" w:fill="FFFFFF"/>
              <w:spacing w:after="0"/>
              <w:rPr>
                <w:rFonts w:ascii="Arial" w:hAnsi="Arial" w:cs="Arial"/>
                <w:color w:val="000000"/>
                <w:bdr w:val="none" w:sz="0" w:space="0" w:color="auto" w:frame="1"/>
              </w:rPr>
            </w:pPr>
            <w:r w:rsidRPr="00DF24EF">
              <w:rPr>
                <w:rFonts w:ascii="Arial" w:hAnsi="Arial" w:cs="Arial"/>
                <w:color w:val="000000"/>
                <w:bdr w:val="none" w:sz="0" w:space="0" w:color="auto" w:frame="1"/>
              </w:rPr>
              <w:t>GFDC</w:t>
            </w:r>
          </w:p>
        </w:tc>
        <w:tc>
          <w:tcPr>
            <w:tcW w:w="1469" w:type="dxa"/>
            <w:noWrap/>
            <w:hideMark/>
          </w:tcPr>
          <w:p w14:paraId="20CE7FDF" w14:textId="77777777" w:rsidR="008E47BB" w:rsidRPr="00DF24EF" w:rsidRDefault="008E47BB" w:rsidP="00570536">
            <w:pPr>
              <w:pStyle w:val="xxxxxxdefault"/>
              <w:shd w:val="clear" w:color="auto" w:fill="FFFFFF"/>
              <w:spacing w:after="0"/>
              <w:jc w:val="right"/>
              <w:rPr>
                <w:rFonts w:ascii="Arial" w:hAnsi="Arial" w:cs="Arial"/>
                <w:color w:val="000000"/>
                <w:bdr w:val="none" w:sz="0" w:space="0" w:color="auto" w:frame="1"/>
              </w:rPr>
            </w:pPr>
            <w:r w:rsidRPr="00DF24EF">
              <w:rPr>
                <w:rFonts w:ascii="Arial" w:hAnsi="Arial" w:cs="Arial"/>
                <w:color w:val="000000"/>
                <w:bdr w:val="none" w:sz="0" w:space="0" w:color="auto" w:frame="1"/>
              </w:rPr>
              <w:t>7,998</w:t>
            </w:r>
          </w:p>
        </w:tc>
        <w:tc>
          <w:tcPr>
            <w:tcW w:w="1323" w:type="dxa"/>
            <w:noWrap/>
            <w:hideMark/>
          </w:tcPr>
          <w:p w14:paraId="18159BD6" w14:textId="77777777" w:rsidR="008E47BB" w:rsidRPr="00DF24EF" w:rsidRDefault="008E47BB" w:rsidP="00570536">
            <w:pPr>
              <w:pStyle w:val="xxxxxxdefault"/>
              <w:shd w:val="clear" w:color="auto" w:fill="FFFFFF"/>
              <w:spacing w:after="0"/>
              <w:jc w:val="right"/>
              <w:rPr>
                <w:rFonts w:ascii="Arial" w:hAnsi="Arial" w:cs="Arial"/>
                <w:color w:val="000000"/>
                <w:bdr w:val="none" w:sz="0" w:space="0" w:color="auto" w:frame="1"/>
              </w:rPr>
            </w:pPr>
            <w:r w:rsidRPr="00DF24EF">
              <w:rPr>
                <w:rFonts w:ascii="Arial" w:hAnsi="Arial" w:cs="Arial"/>
                <w:color w:val="000000"/>
                <w:bdr w:val="none" w:sz="0" w:space="0" w:color="auto" w:frame="1"/>
              </w:rPr>
              <w:t>$1,250</w:t>
            </w:r>
          </w:p>
        </w:tc>
        <w:tc>
          <w:tcPr>
            <w:tcW w:w="1323" w:type="dxa"/>
          </w:tcPr>
          <w:p w14:paraId="59450D20" w14:textId="47E387A3" w:rsidR="008E47BB" w:rsidRPr="00DF24EF" w:rsidRDefault="006C6D52" w:rsidP="00570536">
            <w:pPr>
              <w:pStyle w:val="xxxxxxdefault"/>
              <w:shd w:val="clear" w:color="auto" w:fill="FFFFFF"/>
              <w:spacing w:after="0"/>
              <w:jc w:val="right"/>
              <w:rPr>
                <w:rFonts w:ascii="Arial" w:hAnsi="Arial" w:cs="Arial"/>
                <w:color w:val="000000"/>
                <w:bdr w:val="none" w:sz="0" w:space="0" w:color="auto" w:frame="1"/>
              </w:rPr>
            </w:pPr>
            <w:r>
              <w:rPr>
                <w:rFonts w:ascii="Arial" w:hAnsi="Arial" w:cs="Arial"/>
                <w:color w:val="000000"/>
                <w:bdr w:val="none" w:sz="0" w:space="0" w:color="auto" w:frame="1"/>
              </w:rPr>
              <w:t>$841</w:t>
            </w:r>
          </w:p>
        </w:tc>
      </w:tr>
      <w:tr w:rsidR="008E47BB" w:rsidRPr="00DF24EF" w14:paraId="5C1C9A61" w14:textId="49156C1A" w:rsidTr="0067772F">
        <w:trPr>
          <w:trHeight w:val="255"/>
          <w:jc w:val="center"/>
        </w:trPr>
        <w:tc>
          <w:tcPr>
            <w:tcW w:w="2275" w:type="dxa"/>
            <w:noWrap/>
            <w:hideMark/>
          </w:tcPr>
          <w:p w14:paraId="204D21E8" w14:textId="77777777" w:rsidR="008E47BB" w:rsidRPr="00DF24EF" w:rsidRDefault="008E47BB" w:rsidP="00254543">
            <w:pPr>
              <w:pStyle w:val="xxxxxxdefault"/>
              <w:shd w:val="clear" w:color="auto" w:fill="FFFFFF"/>
              <w:spacing w:after="0"/>
              <w:rPr>
                <w:rFonts w:ascii="Arial" w:hAnsi="Arial" w:cs="Arial"/>
                <w:color w:val="000000"/>
                <w:bdr w:val="none" w:sz="0" w:space="0" w:color="auto" w:frame="1"/>
              </w:rPr>
            </w:pPr>
            <w:r w:rsidRPr="00DF24EF">
              <w:rPr>
                <w:rFonts w:ascii="Arial" w:hAnsi="Arial" w:cs="Arial"/>
                <w:color w:val="000000"/>
                <w:bdr w:val="none" w:sz="0" w:space="0" w:color="auto" w:frame="1"/>
              </w:rPr>
              <w:t>SACC</w:t>
            </w:r>
          </w:p>
        </w:tc>
        <w:tc>
          <w:tcPr>
            <w:tcW w:w="1469" w:type="dxa"/>
            <w:noWrap/>
            <w:hideMark/>
          </w:tcPr>
          <w:p w14:paraId="4A1A8983" w14:textId="77777777" w:rsidR="008E47BB" w:rsidRPr="00DF24EF" w:rsidRDefault="008E47BB" w:rsidP="00570536">
            <w:pPr>
              <w:pStyle w:val="xxxxxxdefault"/>
              <w:shd w:val="clear" w:color="auto" w:fill="FFFFFF"/>
              <w:spacing w:after="0"/>
              <w:jc w:val="right"/>
              <w:rPr>
                <w:rFonts w:ascii="Arial" w:hAnsi="Arial" w:cs="Arial"/>
                <w:color w:val="000000"/>
                <w:bdr w:val="none" w:sz="0" w:space="0" w:color="auto" w:frame="1"/>
              </w:rPr>
            </w:pPr>
            <w:r w:rsidRPr="00DF24EF">
              <w:rPr>
                <w:rFonts w:ascii="Arial" w:hAnsi="Arial" w:cs="Arial"/>
                <w:color w:val="000000"/>
                <w:bdr w:val="none" w:sz="0" w:space="0" w:color="auto" w:frame="1"/>
              </w:rPr>
              <w:t>2,837</w:t>
            </w:r>
          </w:p>
        </w:tc>
        <w:tc>
          <w:tcPr>
            <w:tcW w:w="1323" w:type="dxa"/>
            <w:noWrap/>
            <w:hideMark/>
          </w:tcPr>
          <w:p w14:paraId="36A7BD79" w14:textId="77777777" w:rsidR="008E47BB" w:rsidRPr="00DF24EF" w:rsidRDefault="008E47BB" w:rsidP="00570536">
            <w:pPr>
              <w:pStyle w:val="xxxxxxdefault"/>
              <w:shd w:val="clear" w:color="auto" w:fill="FFFFFF"/>
              <w:spacing w:after="0"/>
              <w:jc w:val="right"/>
              <w:rPr>
                <w:rFonts w:ascii="Arial" w:hAnsi="Arial" w:cs="Arial"/>
                <w:color w:val="000000"/>
                <w:bdr w:val="none" w:sz="0" w:space="0" w:color="auto" w:frame="1"/>
              </w:rPr>
            </w:pPr>
            <w:r w:rsidRPr="00DF24EF">
              <w:rPr>
                <w:rFonts w:ascii="Arial" w:hAnsi="Arial" w:cs="Arial"/>
                <w:color w:val="000000"/>
                <w:bdr w:val="none" w:sz="0" w:space="0" w:color="auto" w:frame="1"/>
              </w:rPr>
              <w:t>$1,600</w:t>
            </w:r>
          </w:p>
        </w:tc>
        <w:tc>
          <w:tcPr>
            <w:tcW w:w="1323" w:type="dxa"/>
          </w:tcPr>
          <w:p w14:paraId="55E0F55D" w14:textId="60CE2240" w:rsidR="008E47BB" w:rsidRPr="00DF24EF" w:rsidRDefault="006C6D52" w:rsidP="00570536">
            <w:pPr>
              <w:pStyle w:val="xxxxxxdefault"/>
              <w:shd w:val="clear" w:color="auto" w:fill="FFFFFF"/>
              <w:spacing w:after="0"/>
              <w:jc w:val="right"/>
              <w:rPr>
                <w:rFonts w:ascii="Arial" w:hAnsi="Arial" w:cs="Arial"/>
                <w:color w:val="000000"/>
                <w:bdr w:val="none" w:sz="0" w:space="0" w:color="auto" w:frame="1"/>
              </w:rPr>
            </w:pPr>
            <w:r>
              <w:rPr>
                <w:rFonts w:ascii="Arial" w:hAnsi="Arial" w:cs="Arial"/>
                <w:color w:val="000000"/>
                <w:bdr w:val="none" w:sz="0" w:space="0" w:color="auto" w:frame="1"/>
              </w:rPr>
              <w:t>$1,076</w:t>
            </w:r>
          </w:p>
        </w:tc>
      </w:tr>
      <w:tr w:rsidR="008E47BB" w:rsidRPr="00DF24EF" w14:paraId="4B95C2D3" w14:textId="3231DB69" w:rsidTr="0067772F">
        <w:trPr>
          <w:trHeight w:val="255"/>
          <w:jc w:val="center"/>
        </w:trPr>
        <w:tc>
          <w:tcPr>
            <w:tcW w:w="2275" w:type="dxa"/>
            <w:noWrap/>
            <w:hideMark/>
          </w:tcPr>
          <w:p w14:paraId="505B69C2" w14:textId="77777777" w:rsidR="008E47BB" w:rsidRPr="00DF24EF" w:rsidRDefault="008E47BB" w:rsidP="00254543">
            <w:pPr>
              <w:pStyle w:val="xxxxxxdefault"/>
              <w:shd w:val="clear" w:color="auto" w:fill="FFFFFF"/>
              <w:spacing w:after="0"/>
              <w:rPr>
                <w:rFonts w:ascii="Arial" w:hAnsi="Arial" w:cs="Arial"/>
                <w:color w:val="000000"/>
                <w:bdr w:val="none" w:sz="0" w:space="0" w:color="auto" w:frame="1"/>
              </w:rPr>
            </w:pPr>
            <w:r w:rsidRPr="00DF24EF">
              <w:rPr>
                <w:rFonts w:ascii="Arial" w:hAnsi="Arial" w:cs="Arial"/>
                <w:color w:val="000000"/>
                <w:bdr w:val="none" w:sz="0" w:space="0" w:color="auto" w:frame="1"/>
              </w:rPr>
              <w:t>SDCC</w:t>
            </w:r>
          </w:p>
        </w:tc>
        <w:tc>
          <w:tcPr>
            <w:tcW w:w="1469" w:type="dxa"/>
            <w:noWrap/>
            <w:hideMark/>
          </w:tcPr>
          <w:p w14:paraId="5DF50E3E" w14:textId="77777777" w:rsidR="008E47BB" w:rsidRPr="00DF24EF" w:rsidRDefault="008E47BB" w:rsidP="00570536">
            <w:pPr>
              <w:pStyle w:val="xxxxxxdefault"/>
              <w:shd w:val="clear" w:color="auto" w:fill="FFFFFF"/>
              <w:spacing w:after="0"/>
              <w:jc w:val="right"/>
              <w:rPr>
                <w:rFonts w:ascii="Arial" w:hAnsi="Arial" w:cs="Arial"/>
                <w:color w:val="000000"/>
                <w:bdr w:val="none" w:sz="0" w:space="0" w:color="auto" w:frame="1"/>
              </w:rPr>
            </w:pPr>
            <w:r w:rsidRPr="00DF24EF">
              <w:rPr>
                <w:rFonts w:ascii="Arial" w:hAnsi="Arial" w:cs="Arial"/>
                <w:color w:val="000000"/>
                <w:bdr w:val="none" w:sz="0" w:space="0" w:color="auto" w:frame="1"/>
              </w:rPr>
              <w:t>1</w:t>
            </w:r>
          </w:p>
        </w:tc>
        <w:tc>
          <w:tcPr>
            <w:tcW w:w="1323" w:type="dxa"/>
            <w:noWrap/>
            <w:hideMark/>
          </w:tcPr>
          <w:p w14:paraId="0FA1C1D5" w14:textId="77777777" w:rsidR="008E47BB" w:rsidRPr="00DF24EF" w:rsidRDefault="008E47BB" w:rsidP="00570536">
            <w:pPr>
              <w:pStyle w:val="xxxxxxdefault"/>
              <w:shd w:val="clear" w:color="auto" w:fill="FFFFFF"/>
              <w:spacing w:after="0"/>
              <w:jc w:val="right"/>
              <w:rPr>
                <w:rFonts w:ascii="Arial" w:hAnsi="Arial" w:cs="Arial"/>
                <w:color w:val="000000"/>
                <w:bdr w:val="none" w:sz="0" w:space="0" w:color="auto" w:frame="1"/>
              </w:rPr>
            </w:pPr>
            <w:r w:rsidRPr="00DF24EF">
              <w:rPr>
                <w:rFonts w:ascii="Arial" w:hAnsi="Arial" w:cs="Arial"/>
                <w:color w:val="000000"/>
                <w:bdr w:val="none" w:sz="0" w:space="0" w:color="auto" w:frame="1"/>
              </w:rPr>
              <w:t>$1,200</w:t>
            </w:r>
          </w:p>
        </w:tc>
        <w:tc>
          <w:tcPr>
            <w:tcW w:w="1323" w:type="dxa"/>
          </w:tcPr>
          <w:p w14:paraId="3DBB10D4" w14:textId="51E330C8" w:rsidR="008E47BB" w:rsidRPr="00DF24EF" w:rsidRDefault="006C6D52" w:rsidP="00570536">
            <w:pPr>
              <w:pStyle w:val="xxxxxxdefault"/>
              <w:shd w:val="clear" w:color="auto" w:fill="FFFFFF"/>
              <w:spacing w:after="0"/>
              <w:jc w:val="right"/>
              <w:rPr>
                <w:rFonts w:ascii="Arial" w:hAnsi="Arial" w:cs="Arial"/>
                <w:color w:val="000000"/>
                <w:bdr w:val="none" w:sz="0" w:space="0" w:color="auto" w:frame="1"/>
              </w:rPr>
            </w:pPr>
            <w:r>
              <w:rPr>
                <w:rFonts w:ascii="Arial" w:hAnsi="Arial" w:cs="Arial"/>
                <w:color w:val="000000"/>
                <w:bdr w:val="none" w:sz="0" w:space="0" w:color="auto" w:frame="1"/>
              </w:rPr>
              <w:t>$807</w:t>
            </w:r>
          </w:p>
        </w:tc>
      </w:tr>
      <w:tr w:rsidR="008E47BB" w:rsidRPr="00DF24EF" w14:paraId="6B005A09" w14:textId="4C816C02" w:rsidTr="0067772F">
        <w:trPr>
          <w:trHeight w:val="255"/>
          <w:jc w:val="center"/>
        </w:trPr>
        <w:tc>
          <w:tcPr>
            <w:tcW w:w="2275" w:type="dxa"/>
            <w:noWrap/>
            <w:hideMark/>
          </w:tcPr>
          <w:p w14:paraId="4193AF07" w14:textId="43AFC750" w:rsidR="008E47BB" w:rsidRPr="00DF24EF" w:rsidRDefault="008E47BB" w:rsidP="00254543">
            <w:pPr>
              <w:pStyle w:val="xxxxxxdefault"/>
              <w:shd w:val="clear" w:color="auto" w:fill="FFFFFF"/>
              <w:spacing w:after="0"/>
              <w:rPr>
                <w:rFonts w:ascii="Arial" w:hAnsi="Arial" w:cs="Arial"/>
                <w:color w:val="000000"/>
                <w:bdr w:val="none" w:sz="0" w:space="0" w:color="auto" w:frame="1"/>
              </w:rPr>
            </w:pPr>
            <w:r w:rsidRPr="00DF24EF">
              <w:rPr>
                <w:rFonts w:ascii="Arial" w:hAnsi="Arial" w:cs="Arial"/>
                <w:color w:val="000000"/>
                <w:bdr w:val="none" w:sz="0" w:space="0" w:color="auto" w:frame="1"/>
              </w:rPr>
              <w:t>LE*</w:t>
            </w:r>
          </w:p>
        </w:tc>
        <w:tc>
          <w:tcPr>
            <w:tcW w:w="1469" w:type="dxa"/>
            <w:noWrap/>
            <w:hideMark/>
          </w:tcPr>
          <w:p w14:paraId="59AE659A" w14:textId="77777777" w:rsidR="008E47BB" w:rsidRPr="00DF24EF" w:rsidRDefault="008E47BB" w:rsidP="00570536">
            <w:pPr>
              <w:pStyle w:val="xxxxxxdefault"/>
              <w:shd w:val="clear" w:color="auto" w:fill="FFFFFF"/>
              <w:spacing w:after="0"/>
              <w:jc w:val="right"/>
              <w:rPr>
                <w:rFonts w:ascii="Arial" w:hAnsi="Arial" w:cs="Arial"/>
                <w:color w:val="000000"/>
                <w:bdr w:val="none" w:sz="0" w:space="0" w:color="auto" w:frame="1"/>
              </w:rPr>
            </w:pPr>
            <w:r w:rsidRPr="00DF24EF">
              <w:rPr>
                <w:rFonts w:ascii="Arial" w:hAnsi="Arial" w:cs="Arial"/>
                <w:color w:val="000000"/>
                <w:bdr w:val="none" w:sz="0" w:space="0" w:color="auto" w:frame="1"/>
              </w:rPr>
              <w:t>8,000</w:t>
            </w:r>
          </w:p>
        </w:tc>
        <w:tc>
          <w:tcPr>
            <w:tcW w:w="1323" w:type="dxa"/>
            <w:noWrap/>
            <w:hideMark/>
          </w:tcPr>
          <w:p w14:paraId="3E2D4D6E" w14:textId="77777777" w:rsidR="008E47BB" w:rsidRPr="00DF24EF" w:rsidRDefault="008E47BB" w:rsidP="00570536">
            <w:pPr>
              <w:pStyle w:val="xxxxxxdefault"/>
              <w:shd w:val="clear" w:color="auto" w:fill="FFFFFF"/>
              <w:spacing w:after="0"/>
              <w:jc w:val="right"/>
              <w:rPr>
                <w:rFonts w:ascii="Arial" w:hAnsi="Arial" w:cs="Arial"/>
                <w:color w:val="000000"/>
                <w:bdr w:val="none" w:sz="0" w:space="0" w:color="auto" w:frame="1"/>
              </w:rPr>
            </w:pPr>
            <w:r w:rsidRPr="00DF24EF">
              <w:rPr>
                <w:rFonts w:ascii="Arial" w:hAnsi="Arial" w:cs="Arial"/>
                <w:color w:val="000000"/>
                <w:bdr w:val="none" w:sz="0" w:space="0" w:color="auto" w:frame="1"/>
              </w:rPr>
              <w:t>$300</w:t>
            </w:r>
          </w:p>
        </w:tc>
        <w:tc>
          <w:tcPr>
            <w:tcW w:w="1323" w:type="dxa"/>
          </w:tcPr>
          <w:p w14:paraId="1C195E26" w14:textId="0DBAEFEB" w:rsidR="008E47BB" w:rsidRPr="00DF24EF" w:rsidRDefault="006C6D52" w:rsidP="00570536">
            <w:pPr>
              <w:pStyle w:val="xxxxxxdefault"/>
              <w:shd w:val="clear" w:color="auto" w:fill="FFFFFF"/>
              <w:spacing w:after="0"/>
              <w:jc w:val="right"/>
              <w:rPr>
                <w:rFonts w:ascii="Arial" w:hAnsi="Arial" w:cs="Arial"/>
                <w:color w:val="000000"/>
                <w:bdr w:val="none" w:sz="0" w:space="0" w:color="auto" w:frame="1"/>
              </w:rPr>
            </w:pPr>
            <w:r>
              <w:rPr>
                <w:rFonts w:ascii="Arial" w:hAnsi="Arial" w:cs="Arial"/>
                <w:color w:val="000000"/>
                <w:bdr w:val="none" w:sz="0" w:space="0" w:color="auto" w:frame="1"/>
              </w:rPr>
              <w:t>$300</w:t>
            </w:r>
          </w:p>
        </w:tc>
      </w:tr>
      <w:tr w:rsidR="008E47BB" w:rsidRPr="00DF24EF" w14:paraId="643B738B" w14:textId="143D8DFB" w:rsidTr="0067772F">
        <w:trPr>
          <w:trHeight w:val="255"/>
          <w:jc w:val="center"/>
        </w:trPr>
        <w:tc>
          <w:tcPr>
            <w:tcW w:w="2275" w:type="dxa"/>
            <w:noWrap/>
            <w:hideMark/>
          </w:tcPr>
          <w:p w14:paraId="078B0CC0" w14:textId="77777777" w:rsidR="008E47BB" w:rsidRPr="00DF24EF" w:rsidRDefault="008E47BB" w:rsidP="00254543">
            <w:pPr>
              <w:pStyle w:val="xxxxxxdefault"/>
              <w:shd w:val="clear" w:color="auto" w:fill="FFFFFF"/>
              <w:spacing w:after="0"/>
              <w:rPr>
                <w:rFonts w:ascii="Arial" w:hAnsi="Arial" w:cs="Arial"/>
                <w:color w:val="000000"/>
                <w:bdr w:val="none" w:sz="0" w:space="0" w:color="auto" w:frame="1"/>
              </w:rPr>
            </w:pPr>
            <w:r w:rsidRPr="00DF24EF">
              <w:rPr>
                <w:rFonts w:ascii="Arial" w:hAnsi="Arial" w:cs="Arial"/>
                <w:color w:val="000000"/>
                <w:bdr w:val="none" w:sz="0" w:space="0" w:color="auto" w:frame="1"/>
              </w:rPr>
              <w:t>NYC DCC</w:t>
            </w:r>
          </w:p>
        </w:tc>
        <w:tc>
          <w:tcPr>
            <w:tcW w:w="1469" w:type="dxa"/>
            <w:noWrap/>
            <w:hideMark/>
          </w:tcPr>
          <w:p w14:paraId="7C74D06D" w14:textId="77777777" w:rsidR="008E47BB" w:rsidRPr="00DF24EF" w:rsidRDefault="008E47BB" w:rsidP="00570536">
            <w:pPr>
              <w:pStyle w:val="xxxxxxdefault"/>
              <w:shd w:val="clear" w:color="auto" w:fill="FFFFFF"/>
              <w:spacing w:after="0"/>
              <w:jc w:val="right"/>
              <w:rPr>
                <w:rFonts w:ascii="Arial" w:hAnsi="Arial" w:cs="Arial"/>
                <w:color w:val="000000"/>
                <w:bdr w:val="none" w:sz="0" w:space="0" w:color="auto" w:frame="1"/>
              </w:rPr>
            </w:pPr>
            <w:r w:rsidRPr="00DF24EF">
              <w:rPr>
                <w:rFonts w:ascii="Arial" w:hAnsi="Arial" w:cs="Arial"/>
                <w:color w:val="000000"/>
                <w:bdr w:val="none" w:sz="0" w:space="0" w:color="auto" w:frame="1"/>
              </w:rPr>
              <w:t>2,232</w:t>
            </w:r>
          </w:p>
        </w:tc>
        <w:tc>
          <w:tcPr>
            <w:tcW w:w="1323" w:type="dxa"/>
            <w:noWrap/>
            <w:hideMark/>
          </w:tcPr>
          <w:p w14:paraId="769599D5" w14:textId="77777777" w:rsidR="008E47BB" w:rsidRPr="00DF24EF" w:rsidRDefault="008E47BB" w:rsidP="00570536">
            <w:pPr>
              <w:pStyle w:val="xxxxxxdefault"/>
              <w:shd w:val="clear" w:color="auto" w:fill="FFFFFF"/>
              <w:spacing w:after="0"/>
              <w:jc w:val="right"/>
              <w:rPr>
                <w:rFonts w:ascii="Arial" w:hAnsi="Arial" w:cs="Arial"/>
                <w:color w:val="000000"/>
                <w:bdr w:val="none" w:sz="0" w:space="0" w:color="auto" w:frame="1"/>
              </w:rPr>
            </w:pPr>
            <w:r w:rsidRPr="00DF24EF">
              <w:rPr>
                <w:rFonts w:ascii="Arial" w:hAnsi="Arial" w:cs="Arial"/>
                <w:color w:val="000000"/>
                <w:bdr w:val="none" w:sz="0" w:space="0" w:color="auto" w:frame="1"/>
              </w:rPr>
              <w:t>$1,600</w:t>
            </w:r>
          </w:p>
        </w:tc>
        <w:tc>
          <w:tcPr>
            <w:tcW w:w="1323" w:type="dxa"/>
          </w:tcPr>
          <w:p w14:paraId="187C962D" w14:textId="4B457B33" w:rsidR="008E47BB" w:rsidRPr="00DF24EF" w:rsidRDefault="006C6D52" w:rsidP="00570536">
            <w:pPr>
              <w:pStyle w:val="xxxxxxdefault"/>
              <w:shd w:val="clear" w:color="auto" w:fill="FFFFFF"/>
              <w:spacing w:after="0"/>
              <w:jc w:val="right"/>
              <w:rPr>
                <w:rFonts w:ascii="Arial" w:hAnsi="Arial" w:cs="Arial"/>
                <w:color w:val="000000"/>
                <w:bdr w:val="none" w:sz="0" w:space="0" w:color="auto" w:frame="1"/>
              </w:rPr>
            </w:pPr>
            <w:r>
              <w:rPr>
                <w:rFonts w:ascii="Arial" w:hAnsi="Arial" w:cs="Arial"/>
                <w:color w:val="000000"/>
                <w:bdr w:val="none" w:sz="0" w:space="0" w:color="auto" w:frame="1"/>
              </w:rPr>
              <w:t>$1,076</w:t>
            </w:r>
          </w:p>
        </w:tc>
      </w:tr>
    </w:tbl>
    <w:p w14:paraId="1B084717" w14:textId="77777777" w:rsidR="00570536" w:rsidRPr="00DF24EF" w:rsidRDefault="00570536" w:rsidP="001E1C65">
      <w:pPr>
        <w:spacing w:line="276" w:lineRule="auto"/>
        <w:rPr>
          <w:rFonts w:ascii="Arial" w:hAnsi="Arial" w:cs="Arial"/>
        </w:rPr>
      </w:pPr>
    </w:p>
    <w:p w14:paraId="5D65F9AA" w14:textId="02347551" w:rsidR="00AB5FEE" w:rsidRPr="008156B8" w:rsidRDefault="00570536" w:rsidP="00AB5FEE">
      <w:pPr>
        <w:spacing w:line="276" w:lineRule="auto"/>
        <w:rPr>
          <w:rFonts w:ascii="Arial" w:hAnsi="Arial" w:cs="Arial"/>
          <w:b/>
          <w:bCs/>
          <w:sz w:val="22"/>
          <w:szCs w:val="22"/>
        </w:rPr>
      </w:pPr>
      <w:r w:rsidRPr="008156B8">
        <w:rPr>
          <w:rFonts w:ascii="Arial" w:hAnsi="Arial" w:cs="Arial"/>
          <w:sz w:val="22"/>
          <w:szCs w:val="22"/>
          <w:bdr w:val="none" w:sz="0" w:space="0" w:color="auto" w:frame="1"/>
        </w:rPr>
        <w:t>These are </w:t>
      </w:r>
      <w:r w:rsidRPr="008156B8">
        <w:rPr>
          <w:rFonts w:ascii="Arial" w:hAnsi="Arial" w:cs="Arial"/>
          <w:color w:val="000000"/>
          <w:sz w:val="22"/>
          <w:szCs w:val="22"/>
          <w:bdr w:val="none" w:sz="0" w:space="0" w:color="auto" w:frame="1"/>
        </w:rPr>
        <w:t>one-time transitional assistance grants for programs reopening or those expandin</w:t>
      </w:r>
      <w:r w:rsidR="00D4033F" w:rsidRPr="008156B8">
        <w:rPr>
          <w:rFonts w:ascii="Arial" w:hAnsi="Arial" w:cs="Arial"/>
          <w:color w:val="000000"/>
          <w:sz w:val="22"/>
          <w:szCs w:val="22"/>
          <w:bdr w:val="none" w:sz="0" w:space="0" w:color="auto" w:frame="1"/>
        </w:rPr>
        <w:t>g the number of children attending care</w:t>
      </w:r>
      <w:r w:rsidRPr="008156B8">
        <w:rPr>
          <w:rFonts w:ascii="Arial" w:hAnsi="Arial" w:cs="Arial"/>
          <w:color w:val="000000"/>
          <w:sz w:val="22"/>
          <w:szCs w:val="22"/>
          <w:bdr w:val="none" w:sz="0" w:space="0" w:color="auto" w:frame="1"/>
        </w:rPr>
        <w:t>. The maximum grant amount will be limited by the size of the program and modality</w:t>
      </w:r>
      <w:r w:rsidR="007778D3" w:rsidRPr="008156B8">
        <w:rPr>
          <w:rFonts w:ascii="Arial" w:hAnsi="Arial" w:cs="Arial"/>
          <w:color w:val="000000"/>
          <w:sz w:val="22"/>
          <w:szCs w:val="22"/>
          <w:bdr w:val="none" w:sz="0" w:space="0" w:color="auto" w:frame="1"/>
        </w:rPr>
        <w:t>,</w:t>
      </w:r>
      <w:r w:rsidR="001F505B" w:rsidRPr="008156B8">
        <w:rPr>
          <w:rFonts w:ascii="Arial" w:hAnsi="Arial" w:cs="Arial"/>
          <w:color w:val="000000"/>
          <w:sz w:val="22"/>
          <w:szCs w:val="22"/>
          <w:bdr w:val="none" w:sz="0" w:space="0" w:color="auto" w:frame="1"/>
        </w:rPr>
        <w:t xml:space="preserve"> according to the chart above</w:t>
      </w:r>
      <w:r w:rsidRPr="008156B8">
        <w:rPr>
          <w:rFonts w:ascii="Arial" w:hAnsi="Arial" w:cs="Arial"/>
          <w:color w:val="000000"/>
          <w:sz w:val="22"/>
          <w:szCs w:val="22"/>
          <w:bdr w:val="none" w:sz="0" w:space="0" w:color="auto" w:frame="1"/>
        </w:rPr>
        <w:t>.</w:t>
      </w:r>
      <w:r w:rsidR="00AB5FEE" w:rsidRPr="008156B8">
        <w:rPr>
          <w:rFonts w:ascii="Arial" w:hAnsi="Arial" w:cs="Arial"/>
          <w:b/>
          <w:bCs/>
          <w:sz w:val="22"/>
          <w:szCs w:val="22"/>
        </w:rPr>
        <w:t xml:space="preserve"> </w:t>
      </w:r>
    </w:p>
    <w:p w14:paraId="02CA1BD9" w14:textId="53625E7B" w:rsidR="00E8739B" w:rsidRDefault="00E8739B" w:rsidP="00AB5FEE">
      <w:pPr>
        <w:spacing w:line="276" w:lineRule="auto"/>
        <w:rPr>
          <w:rFonts w:ascii="Arial" w:hAnsi="Arial" w:cs="Arial"/>
          <w:b/>
          <w:bCs/>
        </w:rPr>
      </w:pPr>
    </w:p>
    <w:p w14:paraId="7FCF666D" w14:textId="7766C415" w:rsidR="00E8739B" w:rsidRPr="0067772F" w:rsidRDefault="00E8739B" w:rsidP="00AB5FEE">
      <w:pPr>
        <w:spacing w:line="276" w:lineRule="auto"/>
        <w:rPr>
          <w:rFonts w:ascii="Arial" w:hAnsi="Arial" w:cs="Arial"/>
          <w:b/>
          <w:bCs/>
          <w:u w:val="single"/>
        </w:rPr>
      </w:pPr>
      <w:r w:rsidRPr="0067772F">
        <w:rPr>
          <w:rFonts w:ascii="Arial" w:hAnsi="Arial" w:cs="Arial"/>
          <w:b/>
          <w:bCs/>
          <w:u w:val="single"/>
        </w:rPr>
        <w:t>Advance</w:t>
      </w:r>
    </w:p>
    <w:p w14:paraId="3B1E1B74" w14:textId="55173D1E" w:rsidR="00E8739B" w:rsidRPr="008156B8" w:rsidRDefault="00E8739B" w:rsidP="0067772F">
      <w:pPr>
        <w:spacing w:before="120"/>
        <w:rPr>
          <w:rFonts w:ascii="Arial" w:hAnsi="Arial" w:cs="Arial"/>
          <w:color w:val="000000"/>
          <w:sz w:val="22"/>
          <w:szCs w:val="22"/>
          <w:bdr w:val="none" w:sz="0" w:space="0" w:color="auto" w:frame="1"/>
        </w:rPr>
      </w:pPr>
      <w:r w:rsidRPr="008156B8">
        <w:rPr>
          <w:rFonts w:ascii="Arial" w:hAnsi="Arial" w:cs="Arial"/>
          <w:color w:val="000000"/>
          <w:sz w:val="22"/>
          <w:szCs w:val="22"/>
          <w:bdr w:val="none" w:sz="0" w:space="0" w:color="auto" w:frame="1"/>
        </w:rPr>
        <w:t xml:space="preserve">There is no advance available for these grant funds. Receipts must be submitted to the program’s local child care resource and referral agency (CCR&amp;R) to obtain reimbursement.  </w:t>
      </w:r>
    </w:p>
    <w:p w14:paraId="12240F42" w14:textId="77777777" w:rsidR="00AB5FEE" w:rsidRPr="00DF24EF" w:rsidRDefault="00AB5FEE" w:rsidP="00AB5FEE">
      <w:pPr>
        <w:spacing w:line="276" w:lineRule="auto"/>
        <w:rPr>
          <w:rFonts w:ascii="Arial" w:hAnsi="Arial" w:cs="Arial"/>
          <w:b/>
          <w:bCs/>
        </w:rPr>
      </w:pPr>
    </w:p>
    <w:p w14:paraId="296DAF46" w14:textId="3C7D62F9" w:rsidR="00C219F3" w:rsidRPr="008156B8" w:rsidRDefault="00AB5FEE" w:rsidP="00AB5FEE">
      <w:pPr>
        <w:spacing w:line="276" w:lineRule="auto"/>
        <w:rPr>
          <w:rFonts w:ascii="Arial" w:hAnsi="Arial" w:cs="Arial"/>
          <w:sz w:val="22"/>
          <w:szCs w:val="22"/>
        </w:rPr>
      </w:pPr>
      <w:r w:rsidRPr="008156B8">
        <w:rPr>
          <w:rFonts w:ascii="Arial" w:hAnsi="Arial" w:cs="Arial"/>
          <w:b/>
          <w:bCs/>
          <w:sz w:val="22"/>
          <w:szCs w:val="22"/>
        </w:rPr>
        <w:t>Funding Methodology</w:t>
      </w:r>
      <w:r w:rsidR="00BA45A9" w:rsidRPr="008156B8">
        <w:rPr>
          <w:rFonts w:ascii="Arial" w:hAnsi="Arial" w:cs="Arial"/>
          <w:b/>
          <w:bCs/>
          <w:sz w:val="22"/>
          <w:szCs w:val="22"/>
        </w:rPr>
        <w:t xml:space="preserve"> for One-Time Grants for Reopening/Restructuring Materials, Activities, and Supplies</w:t>
      </w:r>
      <w:r w:rsidR="00E959D2" w:rsidRPr="008156B8">
        <w:rPr>
          <w:rFonts w:ascii="Arial" w:hAnsi="Arial" w:cs="Arial"/>
          <w:sz w:val="22"/>
          <w:szCs w:val="22"/>
        </w:rPr>
        <w:t xml:space="preserve">  </w:t>
      </w:r>
    </w:p>
    <w:p w14:paraId="7A052A31" w14:textId="433027A5" w:rsidR="00CE1F86" w:rsidRPr="008156B8" w:rsidRDefault="00E959D2" w:rsidP="00AB5FEE">
      <w:pPr>
        <w:spacing w:line="276" w:lineRule="auto"/>
        <w:rPr>
          <w:rFonts w:ascii="Arial" w:hAnsi="Arial" w:cs="Arial"/>
          <w:sz w:val="22"/>
          <w:szCs w:val="22"/>
        </w:rPr>
      </w:pPr>
      <w:r w:rsidRPr="008156B8">
        <w:rPr>
          <w:rFonts w:ascii="Arial" w:hAnsi="Arial" w:cs="Arial"/>
          <w:sz w:val="22"/>
          <w:szCs w:val="22"/>
        </w:rPr>
        <w:t>Funding for this grant will be distributed in the order specified below.</w:t>
      </w:r>
    </w:p>
    <w:p w14:paraId="6AD5E701" w14:textId="77777777" w:rsidR="00CE1F86" w:rsidRPr="00DF24EF" w:rsidRDefault="00CE1F86" w:rsidP="00AB5FEE">
      <w:pPr>
        <w:spacing w:line="276" w:lineRule="auto"/>
        <w:rPr>
          <w:rFonts w:ascii="Arial" w:hAnsi="Arial" w:cs="Arial"/>
          <w:b/>
          <w:bCs/>
        </w:rPr>
      </w:pPr>
    </w:p>
    <w:p w14:paraId="0F1A3963" w14:textId="196C8FE0" w:rsidR="00AB5FEE" w:rsidRPr="008156B8" w:rsidRDefault="00AB5FEE" w:rsidP="00D4033F">
      <w:pPr>
        <w:pStyle w:val="ListParagraph"/>
        <w:numPr>
          <w:ilvl w:val="0"/>
          <w:numId w:val="5"/>
        </w:numPr>
        <w:spacing w:line="276" w:lineRule="auto"/>
        <w:rPr>
          <w:rFonts w:ascii="Arial" w:hAnsi="Arial" w:cs="Arial"/>
          <w:sz w:val="22"/>
          <w:szCs w:val="22"/>
        </w:rPr>
      </w:pPr>
      <w:r w:rsidRPr="008156B8">
        <w:rPr>
          <w:rFonts w:ascii="Arial" w:hAnsi="Arial" w:cs="Arial"/>
          <w:sz w:val="22"/>
          <w:szCs w:val="22"/>
        </w:rPr>
        <w:t xml:space="preserve">All </w:t>
      </w:r>
      <w:r w:rsidR="00D4033F" w:rsidRPr="008156B8">
        <w:rPr>
          <w:rFonts w:ascii="Arial" w:hAnsi="Arial" w:cs="Arial"/>
          <w:sz w:val="22"/>
          <w:szCs w:val="22"/>
        </w:rPr>
        <w:t xml:space="preserve">licensed/registered </w:t>
      </w:r>
      <w:r w:rsidRPr="008156B8">
        <w:rPr>
          <w:rFonts w:ascii="Arial" w:hAnsi="Arial" w:cs="Arial"/>
          <w:sz w:val="22"/>
          <w:szCs w:val="22"/>
        </w:rPr>
        <w:t xml:space="preserve">programs that meet the eligibility requirements, submit a completed application including attestations and required supporting documentation that is approved by OCFS will receive </w:t>
      </w:r>
      <w:r w:rsidR="00CE1F86" w:rsidRPr="008156B8">
        <w:rPr>
          <w:rFonts w:ascii="Arial" w:hAnsi="Arial" w:cs="Arial"/>
          <w:sz w:val="22"/>
          <w:szCs w:val="22"/>
        </w:rPr>
        <w:t xml:space="preserve">67.25 </w:t>
      </w:r>
      <w:r w:rsidRPr="008156B8">
        <w:rPr>
          <w:rFonts w:ascii="Arial" w:hAnsi="Arial" w:cs="Arial"/>
          <w:sz w:val="22"/>
          <w:szCs w:val="22"/>
        </w:rPr>
        <w:t>percent of their maximum award amount</w:t>
      </w:r>
      <w:r w:rsidR="00C85A27" w:rsidRPr="008156B8">
        <w:rPr>
          <w:rFonts w:ascii="Arial" w:hAnsi="Arial" w:cs="Arial"/>
          <w:sz w:val="22"/>
          <w:szCs w:val="22"/>
        </w:rPr>
        <w:t xml:space="preserve"> as indicated in the chart above</w:t>
      </w:r>
      <w:r w:rsidRPr="008156B8">
        <w:rPr>
          <w:rFonts w:ascii="Arial" w:hAnsi="Arial" w:cs="Arial"/>
          <w:sz w:val="22"/>
          <w:szCs w:val="22"/>
        </w:rPr>
        <w:t xml:space="preserve">. </w:t>
      </w:r>
      <w:r w:rsidR="00CE1F86" w:rsidRPr="008156B8">
        <w:rPr>
          <w:rFonts w:ascii="Arial" w:hAnsi="Arial" w:cs="Arial"/>
          <w:sz w:val="22"/>
          <w:szCs w:val="22"/>
        </w:rPr>
        <w:t>A</w:t>
      </w:r>
      <w:r w:rsidRPr="008156B8">
        <w:rPr>
          <w:rFonts w:ascii="Arial" w:hAnsi="Arial" w:cs="Arial"/>
          <w:sz w:val="22"/>
          <w:szCs w:val="22"/>
        </w:rPr>
        <w:t xml:space="preserve">ll legally exempt programs will be approved to receive the full $300. </w:t>
      </w:r>
    </w:p>
    <w:p w14:paraId="7C18372B" w14:textId="77777777" w:rsidR="00AB5FEE" w:rsidRPr="008156B8" w:rsidRDefault="00AB5FEE" w:rsidP="00AB5FEE">
      <w:pPr>
        <w:spacing w:line="276" w:lineRule="auto"/>
        <w:rPr>
          <w:rFonts w:ascii="Arial" w:hAnsi="Arial" w:cs="Arial"/>
          <w:sz w:val="22"/>
          <w:szCs w:val="22"/>
        </w:rPr>
      </w:pPr>
    </w:p>
    <w:p w14:paraId="54C5C792" w14:textId="4A488B5D" w:rsidR="00B70E2C" w:rsidRPr="008156B8" w:rsidRDefault="00AB5FEE" w:rsidP="00323BEF">
      <w:pPr>
        <w:pStyle w:val="ListParagraph"/>
        <w:numPr>
          <w:ilvl w:val="0"/>
          <w:numId w:val="5"/>
        </w:numPr>
        <w:spacing w:line="276" w:lineRule="auto"/>
        <w:rPr>
          <w:rFonts w:ascii="Arial" w:hAnsi="Arial" w:cs="Arial"/>
          <w:sz w:val="22"/>
          <w:szCs w:val="22"/>
        </w:rPr>
      </w:pPr>
      <w:r w:rsidRPr="008156B8">
        <w:rPr>
          <w:rFonts w:ascii="Arial" w:hAnsi="Arial" w:cs="Arial"/>
          <w:sz w:val="22"/>
          <w:szCs w:val="22"/>
        </w:rPr>
        <w:t xml:space="preserve">After </w:t>
      </w:r>
      <w:r w:rsidR="00CE1F86" w:rsidRPr="008156B8">
        <w:rPr>
          <w:rFonts w:ascii="Arial" w:hAnsi="Arial" w:cs="Arial"/>
          <w:sz w:val="22"/>
          <w:szCs w:val="22"/>
        </w:rPr>
        <w:t xml:space="preserve">all applications are received by </w:t>
      </w:r>
      <w:r w:rsidRPr="008156B8">
        <w:rPr>
          <w:rFonts w:ascii="Arial" w:hAnsi="Arial" w:cs="Arial"/>
          <w:sz w:val="22"/>
          <w:szCs w:val="22"/>
        </w:rPr>
        <w:t>July 15, 2020, any remaining funds will be allocated to the approved programs</w:t>
      </w:r>
      <w:r w:rsidR="00D4033F" w:rsidRPr="008156B8">
        <w:rPr>
          <w:rFonts w:ascii="Arial" w:hAnsi="Arial" w:cs="Arial"/>
          <w:sz w:val="22"/>
          <w:szCs w:val="22"/>
        </w:rPr>
        <w:t xml:space="preserve"> in </w:t>
      </w:r>
      <w:r w:rsidR="00B37681" w:rsidRPr="008156B8">
        <w:rPr>
          <w:rFonts w:ascii="Arial" w:hAnsi="Arial" w:cs="Arial"/>
          <w:sz w:val="22"/>
          <w:szCs w:val="22"/>
        </w:rPr>
        <w:t>G</w:t>
      </w:r>
      <w:r w:rsidR="00D4033F" w:rsidRPr="008156B8">
        <w:rPr>
          <w:rFonts w:ascii="Arial" w:hAnsi="Arial" w:cs="Arial"/>
          <w:sz w:val="22"/>
          <w:szCs w:val="22"/>
        </w:rPr>
        <w:t>roups A, B, or C</w:t>
      </w:r>
      <w:r w:rsidRPr="008156B8">
        <w:rPr>
          <w:rFonts w:ascii="Arial" w:hAnsi="Arial" w:cs="Arial"/>
          <w:sz w:val="22"/>
          <w:szCs w:val="22"/>
        </w:rPr>
        <w:t xml:space="preserve"> up to the maximum award amount</w:t>
      </w:r>
      <w:r w:rsidR="00CE1F86" w:rsidRPr="008156B8">
        <w:rPr>
          <w:rFonts w:ascii="Arial" w:hAnsi="Arial" w:cs="Arial"/>
          <w:sz w:val="22"/>
          <w:szCs w:val="22"/>
        </w:rPr>
        <w:t xml:space="preserve"> as indicated in the chart above</w:t>
      </w:r>
      <w:r w:rsidRPr="008156B8">
        <w:rPr>
          <w:rFonts w:ascii="Arial" w:hAnsi="Arial" w:cs="Arial"/>
          <w:sz w:val="22"/>
          <w:szCs w:val="22"/>
        </w:rPr>
        <w:t xml:space="preserve">. </w:t>
      </w:r>
    </w:p>
    <w:p w14:paraId="23D8F1ED" w14:textId="77777777" w:rsidR="00B70E2C" w:rsidRPr="008156B8" w:rsidRDefault="00B70E2C" w:rsidP="00323BEF">
      <w:pPr>
        <w:pStyle w:val="ListParagraph"/>
        <w:spacing w:line="276" w:lineRule="auto"/>
        <w:rPr>
          <w:rFonts w:ascii="Arial" w:hAnsi="Arial" w:cs="Arial"/>
          <w:sz w:val="22"/>
          <w:szCs w:val="22"/>
        </w:rPr>
      </w:pPr>
    </w:p>
    <w:p w14:paraId="0AEB08B5" w14:textId="1C0EACA5" w:rsidR="00A069E8" w:rsidRPr="008156B8" w:rsidRDefault="00C85A27" w:rsidP="00D4033F">
      <w:pPr>
        <w:pStyle w:val="ListParagraph"/>
        <w:numPr>
          <w:ilvl w:val="0"/>
          <w:numId w:val="5"/>
        </w:numPr>
        <w:rPr>
          <w:rFonts w:ascii="Arial" w:hAnsi="Arial" w:cs="Arial"/>
          <w:sz w:val="22"/>
          <w:szCs w:val="22"/>
        </w:rPr>
      </w:pPr>
      <w:r w:rsidRPr="008156B8">
        <w:rPr>
          <w:rFonts w:ascii="Arial" w:hAnsi="Arial" w:cs="Arial"/>
          <w:sz w:val="22"/>
          <w:szCs w:val="22"/>
        </w:rPr>
        <w:t>Any r</w:t>
      </w:r>
      <w:r w:rsidR="00A069E8" w:rsidRPr="008156B8">
        <w:rPr>
          <w:rFonts w:ascii="Arial" w:hAnsi="Arial" w:cs="Arial"/>
          <w:sz w:val="22"/>
          <w:szCs w:val="22"/>
        </w:rPr>
        <w:t>emaining funding not utilized by providers</w:t>
      </w:r>
      <w:r w:rsidRPr="008156B8">
        <w:rPr>
          <w:rFonts w:ascii="Arial" w:hAnsi="Arial" w:cs="Arial"/>
          <w:sz w:val="22"/>
          <w:szCs w:val="22"/>
        </w:rPr>
        <w:t xml:space="preserve"> to reopen</w:t>
      </w:r>
      <w:r w:rsidR="00A069E8" w:rsidRPr="008156B8">
        <w:rPr>
          <w:rFonts w:ascii="Arial" w:hAnsi="Arial" w:cs="Arial"/>
          <w:sz w:val="22"/>
          <w:szCs w:val="22"/>
        </w:rPr>
        <w:t xml:space="preserve"> </w:t>
      </w:r>
      <w:r w:rsidR="00D4033F" w:rsidRPr="008156B8">
        <w:rPr>
          <w:rFonts w:ascii="Arial" w:hAnsi="Arial" w:cs="Arial"/>
          <w:sz w:val="22"/>
          <w:szCs w:val="22"/>
        </w:rPr>
        <w:t xml:space="preserve">or expand capacity </w:t>
      </w:r>
      <w:proofErr w:type="gramStart"/>
      <w:r w:rsidR="00A069E8" w:rsidRPr="008156B8">
        <w:rPr>
          <w:rFonts w:ascii="Arial" w:hAnsi="Arial" w:cs="Arial"/>
          <w:sz w:val="22"/>
          <w:szCs w:val="22"/>
        </w:rPr>
        <w:t>will  be</w:t>
      </w:r>
      <w:proofErr w:type="gramEnd"/>
      <w:r w:rsidR="00A069E8" w:rsidRPr="008156B8">
        <w:rPr>
          <w:rFonts w:ascii="Arial" w:hAnsi="Arial" w:cs="Arial"/>
          <w:sz w:val="22"/>
          <w:szCs w:val="22"/>
        </w:rPr>
        <w:t xml:space="preserve"> used to provide grants to programs that have remained open and are not expanding, but wh</w:t>
      </w:r>
      <w:r w:rsidR="00C219F3" w:rsidRPr="008156B8">
        <w:rPr>
          <w:rFonts w:ascii="Arial" w:hAnsi="Arial" w:cs="Arial"/>
          <w:sz w:val="22"/>
          <w:szCs w:val="22"/>
        </w:rPr>
        <w:t>ich</w:t>
      </w:r>
      <w:r w:rsidR="00A069E8" w:rsidRPr="008156B8">
        <w:rPr>
          <w:rFonts w:ascii="Arial" w:hAnsi="Arial" w:cs="Arial"/>
          <w:sz w:val="22"/>
          <w:szCs w:val="22"/>
        </w:rPr>
        <w:t xml:space="preserve"> would benefit from access to materials and supplies to adhere to reduced capacity under state guidelines</w:t>
      </w:r>
      <w:r w:rsidR="00D4033F" w:rsidRPr="008156B8">
        <w:rPr>
          <w:rFonts w:ascii="Arial" w:hAnsi="Arial" w:cs="Arial"/>
          <w:sz w:val="22"/>
          <w:szCs w:val="22"/>
        </w:rPr>
        <w:t xml:space="preserve"> (Group D)</w:t>
      </w:r>
      <w:r w:rsidR="00A069E8" w:rsidRPr="008156B8">
        <w:rPr>
          <w:rFonts w:ascii="Arial" w:hAnsi="Arial" w:cs="Arial"/>
          <w:sz w:val="22"/>
          <w:szCs w:val="22"/>
        </w:rPr>
        <w:t xml:space="preserve">. </w:t>
      </w:r>
      <w:r w:rsidRPr="008156B8">
        <w:rPr>
          <w:rFonts w:ascii="Arial" w:hAnsi="Arial" w:cs="Arial"/>
          <w:sz w:val="22"/>
          <w:szCs w:val="22"/>
        </w:rPr>
        <w:t xml:space="preserve">Funds would be </w:t>
      </w:r>
      <w:r w:rsidR="00A069E8" w:rsidRPr="008156B8">
        <w:rPr>
          <w:rFonts w:ascii="Arial" w:hAnsi="Arial" w:cs="Arial"/>
          <w:sz w:val="22"/>
          <w:szCs w:val="22"/>
        </w:rPr>
        <w:t>distributed proportionally up to the maximum modality grant amount outlined in the One</w:t>
      </w:r>
      <w:r w:rsidR="00C219F3" w:rsidRPr="008156B8">
        <w:rPr>
          <w:rFonts w:ascii="Arial" w:hAnsi="Arial" w:cs="Arial"/>
          <w:sz w:val="22"/>
          <w:szCs w:val="22"/>
        </w:rPr>
        <w:t>-</w:t>
      </w:r>
      <w:r w:rsidR="00A069E8" w:rsidRPr="008156B8">
        <w:rPr>
          <w:rFonts w:ascii="Arial" w:hAnsi="Arial" w:cs="Arial"/>
          <w:sz w:val="22"/>
          <w:szCs w:val="22"/>
        </w:rPr>
        <w:t>Time Grants chart above.</w:t>
      </w:r>
    </w:p>
    <w:p w14:paraId="05FE9712" w14:textId="20C9BE38" w:rsidR="00C35B08" w:rsidRPr="008156B8" w:rsidRDefault="00C35B08" w:rsidP="00570536">
      <w:pPr>
        <w:pStyle w:val="xxxxxxdefault"/>
        <w:shd w:val="clear" w:color="auto" w:fill="FFFFFF"/>
        <w:spacing w:before="0" w:beforeAutospacing="0" w:after="0" w:afterAutospacing="0"/>
        <w:rPr>
          <w:rFonts w:ascii="Arial" w:hAnsi="Arial" w:cs="Arial"/>
          <w:color w:val="000000"/>
          <w:sz w:val="22"/>
          <w:szCs w:val="22"/>
          <w:bdr w:val="none" w:sz="0" w:space="0" w:color="auto" w:frame="1"/>
        </w:rPr>
      </w:pPr>
    </w:p>
    <w:p w14:paraId="6DF0851B" w14:textId="2268A924" w:rsidR="00570536" w:rsidRPr="008156B8" w:rsidRDefault="00570536" w:rsidP="00570536">
      <w:pPr>
        <w:rPr>
          <w:rFonts w:ascii="Arial" w:hAnsi="Arial" w:cs="Arial"/>
          <w:color w:val="000000"/>
          <w:sz w:val="22"/>
          <w:szCs w:val="22"/>
          <w:bdr w:val="none" w:sz="0" w:space="0" w:color="auto" w:frame="1"/>
        </w:rPr>
      </w:pPr>
      <w:r w:rsidRPr="008156B8">
        <w:rPr>
          <w:rFonts w:ascii="Arial" w:hAnsi="Arial" w:cs="Arial"/>
          <w:color w:val="000000"/>
          <w:sz w:val="22"/>
          <w:szCs w:val="22"/>
          <w:bdr w:val="none" w:sz="0" w:space="0" w:color="auto" w:frame="1"/>
        </w:rPr>
        <w:t>Eligibility: To be eligible</w:t>
      </w:r>
      <w:r w:rsidR="00C219F3" w:rsidRPr="008156B8">
        <w:rPr>
          <w:rFonts w:ascii="Arial" w:hAnsi="Arial" w:cs="Arial"/>
          <w:color w:val="000000"/>
          <w:sz w:val="22"/>
          <w:szCs w:val="22"/>
          <w:bdr w:val="none" w:sz="0" w:space="0" w:color="auto" w:frame="1"/>
        </w:rPr>
        <w:t>,</w:t>
      </w:r>
      <w:r w:rsidR="00381C93" w:rsidRPr="008156B8">
        <w:rPr>
          <w:rFonts w:ascii="Arial" w:hAnsi="Arial" w:cs="Arial"/>
          <w:color w:val="000000"/>
          <w:sz w:val="22"/>
          <w:szCs w:val="22"/>
          <w:bdr w:val="none" w:sz="0" w:space="0" w:color="auto" w:frame="1"/>
        </w:rPr>
        <w:t xml:space="preserve"> </w:t>
      </w:r>
      <w:r w:rsidRPr="008156B8">
        <w:rPr>
          <w:rFonts w:ascii="Arial" w:hAnsi="Arial" w:cs="Arial"/>
          <w:color w:val="000000"/>
          <w:sz w:val="22"/>
          <w:szCs w:val="22"/>
          <w:bdr w:val="none" w:sz="0" w:space="0" w:color="auto" w:frame="1"/>
        </w:rPr>
        <w:t xml:space="preserve">programs must have been closed as of June </w:t>
      </w:r>
      <w:r w:rsidR="00D4033F" w:rsidRPr="008156B8">
        <w:rPr>
          <w:rFonts w:ascii="Arial" w:hAnsi="Arial" w:cs="Arial"/>
          <w:color w:val="000000"/>
          <w:sz w:val="22"/>
          <w:szCs w:val="22"/>
          <w:bdr w:val="none" w:sz="0" w:space="0" w:color="auto" w:frame="1"/>
        </w:rPr>
        <w:t>15</w:t>
      </w:r>
      <w:r w:rsidRPr="008156B8">
        <w:rPr>
          <w:rFonts w:ascii="Arial" w:hAnsi="Arial" w:cs="Arial"/>
          <w:color w:val="000000"/>
          <w:sz w:val="22"/>
          <w:szCs w:val="22"/>
          <w:bdr w:val="none" w:sz="0" w:space="0" w:color="auto" w:frame="1"/>
        </w:rPr>
        <w:t>,</w:t>
      </w:r>
      <w:r w:rsidR="00076F16" w:rsidRPr="008156B8">
        <w:rPr>
          <w:rStyle w:val="CommentReference"/>
          <w:rFonts w:ascii="Arial" w:hAnsi="Arial" w:cs="Arial"/>
          <w:sz w:val="22"/>
          <w:szCs w:val="22"/>
        </w:rPr>
        <w:t xml:space="preserve"> </w:t>
      </w:r>
      <w:r w:rsidR="00076F16" w:rsidRPr="008156B8">
        <w:rPr>
          <w:rFonts w:ascii="Arial" w:hAnsi="Arial" w:cs="Arial"/>
          <w:color w:val="000000"/>
          <w:sz w:val="22"/>
          <w:szCs w:val="22"/>
          <w:bdr w:val="none" w:sz="0" w:space="0" w:color="auto" w:frame="1"/>
        </w:rPr>
        <w:t>20</w:t>
      </w:r>
      <w:r w:rsidRPr="008156B8">
        <w:rPr>
          <w:rFonts w:ascii="Arial" w:hAnsi="Arial" w:cs="Arial"/>
          <w:color w:val="000000"/>
          <w:sz w:val="22"/>
          <w:szCs w:val="22"/>
          <w:bdr w:val="none" w:sz="0" w:space="0" w:color="auto" w:frame="1"/>
        </w:rPr>
        <w:t>20</w:t>
      </w:r>
      <w:r w:rsidR="00C219F3" w:rsidRPr="008156B8">
        <w:rPr>
          <w:rFonts w:ascii="Arial" w:hAnsi="Arial" w:cs="Arial"/>
          <w:color w:val="000000"/>
          <w:sz w:val="22"/>
          <w:szCs w:val="22"/>
          <w:bdr w:val="none" w:sz="0" w:space="0" w:color="auto" w:frame="1"/>
        </w:rPr>
        <w:t>,</w:t>
      </w:r>
      <w:r w:rsidRPr="008156B8">
        <w:rPr>
          <w:rFonts w:ascii="Arial" w:hAnsi="Arial" w:cs="Arial"/>
          <w:color w:val="000000"/>
          <w:sz w:val="22"/>
          <w:szCs w:val="22"/>
          <w:bdr w:val="none" w:sz="0" w:space="0" w:color="auto" w:frame="1"/>
        </w:rPr>
        <w:t xml:space="preserve"> and have a plan to open </w:t>
      </w:r>
      <w:r w:rsidR="009A662E" w:rsidRPr="008156B8">
        <w:rPr>
          <w:rFonts w:ascii="Arial" w:hAnsi="Arial" w:cs="Arial"/>
          <w:color w:val="000000"/>
          <w:sz w:val="22"/>
          <w:szCs w:val="22"/>
          <w:bdr w:val="none" w:sz="0" w:space="0" w:color="auto" w:frame="1"/>
        </w:rPr>
        <w:t>by July 29, 2020</w:t>
      </w:r>
      <w:r w:rsidRPr="008156B8">
        <w:rPr>
          <w:rFonts w:ascii="Arial" w:hAnsi="Arial" w:cs="Arial"/>
          <w:color w:val="000000"/>
          <w:sz w:val="22"/>
          <w:szCs w:val="22"/>
          <w:bdr w:val="none" w:sz="0" w:space="0" w:color="auto" w:frame="1"/>
        </w:rPr>
        <w:t xml:space="preserve">, </w:t>
      </w:r>
    </w:p>
    <w:p w14:paraId="4AA89BDA" w14:textId="77777777" w:rsidR="00140FCD" w:rsidRPr="008156B8" w:rsidRDefault="00140FCD" w:rsidP="00570536">
      <w:pPr>
        <w:rPr>
          <w:rFonts w:ascii="Arial" w:hAnsi="Arial" w:cs="Arial"/>
          <w:color w:val="000000"/>
          <w:sz w:val="22"/>
          <w:szCs w:val="22"/>
          <w:bdr w:val="none" w:sz="0" w:space="0" w:color="auto" w:frame="1"/>
        </w:rPr>
      </w:pPr>
    </w:p>
    <w:p w14:paraId="5BD0E951" w14:textId="3AE24BD0" w:rsidR="00F96C16" w:rsidRPr="008156B8" w:rsidRDefault="00570536" w:rsidP="00570536">
      <w:pPr>
        <w:rPr>
          <w:rFonts w:ascii="Arial" w:hAnsi="Arial" w:cs="Arial"/>
          <w:color w:val="000000"/>
          <w:sz w:val="22"/>
          <w:szCs w:val="22"/>
          <w:bdr w:val="none" w:sz="0" w:space="0" w:color="auto" w:frame="1"/>
        </w:rPr>
      </w:pPr>
      <w:r w:rsidRPr="008156B8">
        <w:rPr>
          <w:rFonts w:ascii="Arial" w:hAnsi="Arial" w:cs="Arial"/>
          <w:b/>
          <w:bCs/>
          <w:color w:val="000000"/>
          <w:sz w:val="22"/>
          <w:szCs w:val="22"/>
          <w:bdr w:val="none" w:sz="0" w:space="0" w:color="auto" w:frame="1"/>
        </w:rPr>
        <w:t>OR</w:t>
      </w:r>
      <w:r w:rsidRPr="008156B8">
        <w:rPr>
          <w:rFonts w:ascii="Arial" w:hAnsi="Arial" w:cs="Arial"/>
          <w:color w:val="000000"/>
          <w:sz w:val="22"/>
          <w:szCs w:val="22"/>
          <w:bdr w:val="none" w:sz="0" w:space="0" w:color="auto" w:frame="1"/>
        </w:rPr>
        <w:t xml:space="preserve"> </w:t>
      </w:r>
    </w:p>
    <w:p w14:paraId="0BB2FFA9" w14:textId="77777777" w:rsidR="00ED475D" w:rsidRPr="008156B8" w:rsidRDefault="00ED475D" w:rsidP="00570536">
      <w:pPr>
        <w:rPr>
          <w:rFonts w:ascii="Arial" w:hAnsi="Arial" w:cs="Arial"/>
          <w:color w:val="000000"/>
          <w:sz w:val="22"/>
          <w:szCs w:val="22"/>
          <w:bdr w:val="none" w:sz="0" w:space="0" w:color="auto" w:frame="1"/>
        </w:rPr>
      </w:pPr>
    </w:p>
    <w:p w14:paraId="136F9789" w14:textId="5F278F58" w:rsidR="00570536" w:rsidRPr="008156B8" w:rsidRDefault="00381C93" w:rsidP="00570536">
      <w:pPr>
        <w:rPr>
          <w:rFonts w:ascii="Arial" w:hAnsi="Arial" w:cs="Arial"/>
          <w:color w:val="000000"/>
          <w:sz w:val="22"/>
          <w:szCs w:val="22"/>
          <w:bdr w:val="none" w:sz="0" w:space="0" w:color="auto" w:frame="1"/>
        </w:rPr>
      </w:pPr>
      <w:r w:rsidRPr="008156B8">
        <w:rPr>
          <w:rFonts w:ascii="Arial" w:hAnsi="Arial" w:cs="Arial"/>
          <w:color w:val="000000"/>
          <w:sz w:val="22"/>
          <w:szCs w:val="22"/>
          <w:bdr w:val="none" w:sz="0" w:space="0" w:color="auto" w:frame="1"/>
        </w:rPr>
        <w:t>P</w:t>
      </w:r>
      <w:r w:rsidR="00570536" w:rsidRPr="008156B8">
        <w:rPr>
          <w:rFonts w:ascii="Arial" w:hAnsi="Arial" w:cs="Arial"/>
          <w:color w:val="000000"/>
          <w:sz w:val="22"/>
          <w:szCs w:val="22"/>
          <w:bdr w:val="none" w:sz="0" w:space="0" w:color="auto" w:frame="1"/>
        </w:rPr>
        <w:t>rograms</w:t>
      </w:r>
      <w:r w:rsidRPr="008156B8">
        <w:rPr>
          <w:rFonts w:ascii="Arial" w:hAnsi="Arial" w:cs="Arial"/>
          <w:color w:val="000000"/>
          <w:sz w:val="22"/>
          <w:szCs w:val="22"/>
          <w:bdr w:val="none" w:sz="0" w:space="0" w:color="auto" w:frame="1"/>
        </w:rPr>
        <w:t xml:space="preserve"> must have</w:t>
      </w:r>
      <w:r w:rsidR="00570536" w:rsidRPr="008156B8">
        <w:rPr>
          <w:rFonts w:ascii="Arial" w:hAnsi="Arial" w:cs="Arial"/>
          <w:color w:val="000000"/>
          <w:sz w:val="22"/>
          <w:szCs w:val="22"/>
          <w:bdr w:val="none" w:sz="0" w:space="0" w:color="auto" w:frame="1"/>
        </w:rPr>
        <w:t xml:space="preserve"> been open</w:t>
      </w:r>
      <w:r w:rsidRPr="008156B8">
        <w:rPr>
          <w:rFonts w:ascii="Arial" w:hAnsi="Arial" w:cs="Arial"/>
          <w:color w:val="000000"/>
          <w:sz w:val="22"/>
          <w:szCs w:val="22"/>
          <w:bdr w:val="none" w:sz="0" w:space="0" w:color="auto" w:frame="1"/>
        </w:rPr>
        <w:t xml:space="preserve"> and increasing the number of children attending care,</w:t>
      </w:r>
      <w:r w:rsidR="00570536" w:rsidRPr="008156B8">
        <w:rPr>
          <w:rFonts w:ascii="Arial" w:hAnsi="Arial" w:cs="Arial"/>
          <w:color w:val="000000"/>
          <w:sz w:val="22"/>
          <w:szCs w:val="22"/>
          <w:bdr w:val="none" w:sz="0" w:space="0" w:color="auto" w:frame="1"/>
        </w:rPr>
        <w:t xml:space="preserve"> </w:t>
      </w:r>
    </w:p>
    <w:p w14:paraId="36F4332B" w14:textId="77777777" w:rsidR="00570536" w:rsidRPr="008156B8" w:rsidRDefault="00570536" w:rsidP="00570536">
      <w:pPr>
        <w:rPr>
          <w:rFonts w:ascii="Arial" w:hAnsi="Arial" w:cs="Arial"/>
          <w:color w:val="000000"/>
          <w:sz w:val="22"/>
          <w:szCs w:val="22"/>
          <w:bdr w:val="none" w:sz="0" w:space="0" w:color="auto" w:frame="1"/>
        </w:rPr>
      </w:pPr>
    </w:p>
    <w:p w14:paraId="76603603" w14:textId="68B46828" w:rsidR="00B670F1" w:rsidRPr="008156B8" w:rsidRDefault="00140FCD" w:rsidP="00B670F1">
      <w:pPr>
        <w:rPr>
          <w:rFonts w:ascii="Arial" w:hAnsi="Arial" w:cs="Arial"/>
          <w:color w:val="000000"/>
          <w:sz w:val="22"/>
          <w:szCs w:val="22"/>
          <w:bdr w:val="none" w:sz="0" w:space="0" w:color="auto" w:frame="1"/>
        </w:rPr>
      </w:pPr>
      <w:r w:rsidRPr="008156B8">
        <w:rPr>
          <w:rFonts w:ascii="Arial" w:hAnsi="Arial" w:cs="Arial"/>
          <w:color w:val="000000"/>
          <w:sz w:val="22"/>
          <w:szCs w:val="22"/>
          <w:bdr w:val="none" w:sz="0" w:space="0" w:color="auto" w:frame="1"/>
        </w:rPr>
        <w:t>[</w:t>
      </w:r>
      <w:r w:rsidR="00570536" w:rsidRPr="008156B8">
        <w:rPr>
          <w:rFonts w:ascii="Arial" w:hAnsi="Arial" w:cs="Arial"/>
          <w:color w:val="000000"/>
          <w:sz w:val="22"/>
          <w:szCs w:val="22"/>
          <w:bdr w:val="none" w:sz="0" w:space="0" w:color="auto" w:frame="1"/>
        </w:rPr>
        <w:t xml:space="preserve">Example: </w:t>
      </w:r>
      <w:r w:rsidR="007E1E3E" w:rsidRPr="008156B8">
        <w:rPr>
          <w:rFonts w:ascii="Arial" w:hAnsi="Arial" w:cs="Arial"/>
          <w:color w:val="000000"/>
          <w:sz w:val="22"/>
          <w:szCs w:val="22"/>
          <w:bdr w:val="none" w:sz="0" w:space="0" w:color="auto" w:frame="1"/>
        </w:rPr>
        <w:t>Prior to closing t</w:t>
      </w:r>
      <w:r w:rsidR="00570536" w:rsidRPr="008156B8">
        <w:rPr>
          <w:rFonts w:ascii="Arial" w:hAnsi="Arial" w:cs="Arial"/>
          <w:color w:val="000000"/>
          <w:sz w:val="22"/>
          <w:szCs w:val="22"/>
          <w:bdr w:val="none" w:sz="0" w:space="0" w:color="auto" w:frame="1"/>
        </w:rPr>
        <w:t xml:space="preserve">here </w:t>
      </w:r>
      <w:r w:rsidR="007E1E3E" w:rsidRPr="008156B8">
        <w:rPr>
          <w:rFonts w:ascii="Arial" w:hAnsi="Arial" w:cs="Arial"/>
          <w:color w:val="000000"/>
          <w:sz w:val="22"/>
          <w:szCs w:val="22"/>
          <w:bdr w:val="none" w:sz="0" w:space="0" w:color="auto" w:frame="1"/>
        </w:rPr>
        <w:t>were</w:t>
      </w:r>
      <w:r w:rsidR="00570536" w:rsidRPr="008156B8">
        <w:rPr>
          <w:rFonts w:ascii="Arial" w:hAnsi="Arial" w:cs="Arial"/>
          <w:color w:val="000000"/>
          <w:sz w:val="22"/>
          <w:szCs w:val="22"/>
          <w:bdr w:val="none" w:sz="0" w:space="0" w:color="auto" w:frame="1"/>
        </w:rPr>
        <w:t xml:space="preserve"> 10 kids in care, but the</w:t>
      </w:r>
      <w:r w:rsidR="00C219F3" w:rsidRPr="008156B8">
        <w:rPr>
          <w:rFonts w:ascii="Arial" w:hAnsi="Arial" w:cs="Arial"/>
          <w:color w:val="000000"/>
          <w:sz w:val="22"/>
          <w:szCs w:val="22"/>
          <w:bdr w:val="none" w:sz="0" w:space="0" w:color="auto" w:frame="1"/>
        </w:rPr>
        <w:t xml:space="preserve"> program is</w:t>
      </w:r>
      <w:r w:rsidR="00570536" w:rsidRPr="008156B8">
        <w:rPr>
          <w:rFonts w:ascii="Arial" w:hAnsi="Arial" w:cs="Arial"/>
          <w:color w:val="000000"/>
          <w:sz w:val="22"/>
          <w:szCs w:val="22"/>
          <w:bdr w:val="none" w:sz="0" w:space="0" w:color="auto" w:frame="1"/>
        </w:rPr>
        <w:t xml:space="preserve"> licensed for 20</w:t>
      </w:r>
      <w:r w:rsidR="00C219F3" w:rsidRPr="008156B8">
        <w:rPr>
          <w:rFonts w:ascii="Arial" w:hAnsi="Arial" w:cs="Arial"/>
          <w:color w:val="000000"/>
          <w:sz w:val="22"/>
          <w:szCs w:val="22"/>
          <w:bdr w:val="none" w:sz="0" w:space="0" w:color="auto" w:frame="1"/>
        </w:rPr>
        <w:t>.</w:t>
      </w:r>
      <w:r w:rsidR="00570536" w:rsidRPr="008156B8">
        <w:rPr>
          <w:rFonts w:ascii="Arial" w:hAnsi="Arial" w:cs="Arial"/>
          <w:color w:val="000000"/>
          <w:sz w:val="22"/>
          <w:szCs w:val="22"/>
          <w:bdr w:val="none" w:sz="0" w:space="0" w:color="auto" w:frame="1"/>
        </w:rPr>
        <w:t xml:space="preserve"> </w:t>
      </w:r>
      <w:r w:rsidR="00C219F3" w:rsidRPr="008156B8">
        <w:rPr>
          <w:rFonts w:ascii="Arial" w:hAnsi="Arial" w:cs="Arial"/>
          <w:color w:val="000000"/>
          <w:sz w:val="22"/>
          <w:szCs w:val="22"/>
          <w:bdr w:val="none" w:sz="0" w:space="0" w:color="auto" w:frame="1"/>
        </w:rPr>
        <w:t xml:space="preserve">The </w:t>
      </w:r>
      <w:r w:rsidR="00570536" w:rsidRPr="008156B8">
        <w:rPr>
          <w:rFonts w:ascii="Arial" w:hAnsi="Arial" w:cs="Arial"/>
          <w:color w:val="000000"/>
          <w:sz w:val="22"/>
          <w:szCs w:val="22"/>
          <w:bdr w:val="none" w:sz="0" w:space="0" w:color="auto" w:frame="1"/>
        </w:rPr>
        <w:t xml:space="preserve">program can apply for grants that would support their ability (through room dividers, etc.) to have </w:t>
      </w:r>
      <w:r w:rsidR="00C219F3" w:rsidRPr="008156B8">
        <w:rPr>
          <w:rFonts w:ascii="Arial" w:hAnsi="Arial" w:cs="Arial"/>
          <w:color w:val="000000"/>
          <w:sz w:val="22"/>
          <w:szCs w:val="22"/>
          <w:bdr w:val="none" w:sz="0" w:space="0" w:color="auto" w:frame="1"/>
        </w:rPr>
        <w:t xml:space="preserve">20 </w:t>
      </w:r>
      <w:r w:rsidR="00570536" w:rsidRPr="008156B8">
        <w:rPr>
          <w:rFonts w:ascii="Arial" w:hAnsi="Arial" w:cs="Arial"/>
          <w:color w:val="000000"/>
          <w:sz w:val="22"/>
          <w:szCs w:val="22"/>
          <w:bdr w:val="none" w:sz="0" w:space="0" w:color="auto" w:frame="1"/>
        </w:rPr>
        <w:t>students. Reopening grants will be prorated to the approach of maximum capacity.</w:t>
      </w:r>
      <w:r w:rsidRPr="008156B8">
        <w:rPr>
          <w:rFonts w:ascii="Arial" w:hAnsi="Arial" w:cs="Arial"/>
          <w:color w:val="000000"/>
          <w:sz w:val="22"/>
          <w:szCs w:val="22"/>
          <w:bdr w:val="none" w:sz="0" w:space="0" w:color="auto" w:frame="1"/>
        </w:rPr>
        <w:t>]</w:t>
      </w:r>
      <w:r w:rsidR="00570536" w:rsidRPr="008156B8">
        <w:rPr>
          <w:rFonts w:ascii="Arial" w:hAnsi="Arial" w:cs="Arial"/>
          <w:color w:val="000000"/>
          <w:sz w:val="22"/>
          <w:szCs w:val="22"/>
          <w:bdr w:val="none" w:sz="0" w:space="0" w:color="auto" w:frame="1"/>
        </w:rPr>
        <w:t xml:space="preserve"> </w:t>
      </w:r>
    </w:p>
    <w:p w14:paraId="56690523" w14:textId="15F6FB8B" w:rsidR="00381C93" w:rsidRPr="00DF24EF" w:rsidRDefault="00381C93" w:rsidP="00B670F1">
      <w:pPr>
        <w:rPr>
          <w:rFonts w:ascii="Arial" w:hAnsi="Arial" w:cs="Arial"/>
          <w:color w:val="000000"/>
          <w:bdr w:val="none" w:sz="0" w:space="0" w:color="auto" w:frame="1"/>
        </w:rPr>
      </w:pPr>
    </w:p>
    <w:p w14:paraId="3F1CB639" w14:textId="6C0CADEE" w:rsidR="00381C93" w:rsidRPr="008156B8" w:rsidRDefault="00381C93" w:rsidP="00B670F1">
      <w:pPr>
        <w:rPr>
          <w:rFonts w:ascii="Arial" w:hAnsi="Arial" w:cs="Arial"/>
          <w:b/>
          <w:bCs/>
          <w:color w:val="000000"/>
          <w:sz w:val="22"/>
          <w:szCs w:val="22"/>
          <w:bdr w:val="none" w:sz="0" w:space="0" w:color="auto" w:frame="1"/>
        </w:rPr>
      </w:pPr>
      <w:r w:rsidRPr="008156B8">
        <w:rPr>
          <w:rFonts w:ascii="Arial" w:hAnsi="Arial" w:cs="Arial"/>
          <w:b/>
          <w:bCs/>
          <w:color w:val="000000"/>
          <w:sz w:val="22"/>
          <w:szCs w:val="22"/>
          <w:bdr w:val="none" w:sz="0" w:space="0" w:color="auto" w:frame="1"/>
        </w:rPr>
        <w:t>OR</w:t>
      </w:r>
    </w:p>
    <w:p w14:paraId="296BF50C" w14:textId="2DA48781" w:rsidR="00381C93" w:rsidRPr="008156B8" w:rsidRDefault="00381C93" w:rsidP="00B670F1">
      <w:pPr>
        <w:rPr>
          <w:rFonts w:ascii="Arial" w:hAnsi="Arial" w:cs="Arial"/>
          <w:color w:val="000000"/>
          <w:sz w:val="22"/>
          <w:szCs w:val="22"/>
          <w:bdr w:val="none" w:sz="0" w:space="0" w:color="auto" w:frame="1"/>
        </w:rPr>
      </w:pPr>
    </w:p>
    <w:p w14:paraId="4340832B" w14:textId="46FB2A07" w:rsidR="00381C93" w:rsidRPr="008156B8" w:rsidRDefault="00381C93" w:rsidP="00381C93">
      <w:pPr>
        <w:rPr>
          <w:rFonts w:ascii="Arial" w:hAnsi="Arial" w:cs="Arial"/>
          <w:color w:val="000000"/>
          <w:sz w:val="22"/>
          <w:szCs w:val="22"/>
          <w:bdr w:val="none" w:sz="0" w:space="0" w:color="auto" w:frame="1"/>
        </w:rPr>
      </w:pPr>
      <w:r w:rsidRPr="008156B8">
        <w:rPr>
          <w:rFonts w:ascii="Arial" w:hAnsi="Arial" w:cs="Arial"/>
          <w:color w:val="000000"/>
          <w:sz w:val="22"/>
          <w:szCs w:val="22"/>
          <w:bdr w:val="none" w:sz="0" w:space="0" w:color="auto" w:frame="1"/>
        </w:rPr>
        <w:t xml:space="preserve">Programs that have been open, and </w:t>
      </w:r>
      <w:r w:rsidRPr="008156B8">
        <w:rPr>
          <w:rFonts w:ascii="Arial" w:hAnsi="Arial" w:cs="Arial"/>
          <w:sz w:val="22"/>
          <w:szCs w:val="22"/>
        </w:rPr>
        <w:t xml:space="preserve">are not expanding, </w:t>
      </w:r>
      <w:proofErr w:type="gramStart"/>
      <w:r w:rsidR="00C219F3" w:rsidRPr="008156B8">
        <w:rPr>
          <w:rFonts w:ascii="Arial" w:hAnsi="Arial" w:cs="Arial"/>
          <w:sz w:val="22"/>
          <w:szCs w:val="22"/>
        </w:rPr>
        <w:t xml:space="preserve">which  </w:t>
      </w:r>
      <w:r w:rsidRPr="008156B8">
        <w:rPr>
          <w:rFonts w:ascii="Arial" w:hAnsi="Arial" w:cs="Arial"/>
          <w:sz w:val="22"/>
          <w:szCs w:val="22"/>
        </w:rPr>
        <w:t>would</w:t>
      </w:r>
      <w:proofErr w:type="gramEnd"/>
      <w:r w:rsidRPr="008156B8">
        <w:rPr>
          <w:rFonts w:ascii="Arial" w:hAnsi="Arial" w:cs="Arial"/>
          <w:sz w:val="22"/>
          <w:szCs w:val="22"/>
        </w:rPr>
        <w:t xml:space="preserve"> benefit from access to materials and supplies to adhere to reduced capacity under state guidelines.  </w:t>
      </w:r>
      <w:r w:rsidRPr="008156B8">
        <w:rPr>
          <w:rFonts w:ascii="Arial" w:hAnsi="Arial" w:cs="Arial"/>
          <w:color w:val="000000"/>
          <w:sz w:val="22"/>
          <w:szCs w:val="22"/>
          <w:bdr w:val="none" w:sz="0" w:space="0" w:color="auto" w:frame="1"/>
        </w:rPr>
        <w:t>are eligible to apply</w:t>
      </w:r>
      <w:r w:rsidR="00C219F3" w:rsidRPr="008156B8">
        <w:rPr>
          <w:rFonts w:ascii="Arial" w:hAnsi="Arial" w:cs="Arial"/>
          <w:color w:val="000000"/>
          <w:sz w:val="22"/>
          <w:szCs w:val="22"/>
          <w:bdr w:val="none" w:sz="0" w:space="0" w:color="auto" w:frame="1"/>
        </w:rPr>
        <w:t xml:space="preserve"> </w:t>
      </w:r>
      <w:r w:rsidRPr="008156B8">
        <w:rPr>
          <w:rFonts w:ascii="Arial" w:hAnsi="Arial" w:cs="Arial"/>
          <w:color w:val="000000"/>
          <w:sz w:val="22"/>
          <w:szCs w:val="22"/>
          <w:bdr w:val="none" w:sz="0" w:space="0" w:color="auto" w:frame="1"/>
        </w:rPr>
        <w:t xml:space="preserve">but are not guaranteed funding. </w:t>
      </w:r>
    </w:p>
    <w:p w14:paraId="1BEF37E8" w14:textId="77777777" w:rsidR="00381C93" w:rsidRPr="008156B8" w:rsidRDefault="00381C93" w:rsidP="00B670F1">
      <w:pPr>
        <w:rPr>
          <w:rFonts w:ascii="Arial" w:hAnsi="Arial" w:cs="Arial"/>
          <w:color w:val="000000"/>
          <w:sz w:val="22"/>
          <w:szCs w:val="22"/>
          <w:bdr w:val="none" w:sz="0" w:space="0" w:color="auto" w:frame="1"/>
        </w:rPr>
      </w:pPr>
    </w:p>
    <w:p w14:paraId="2E561FF2" w14:textId="77777777" w:rsidR="00B670F1" w:rsidRPr="008156B8" w:rsidRDefault="00B670F1" w:rsidP="00B670F1">
      <w:pPr>
        <w:rPr>
          <w:rFonts w:ascii="Arial" w:hAnsi="Arial" w:cs="Arial"/>
          <w:color w:val="000000"/>
          <w:sz w:val="22"/>
          <w:szCs w:val="22"/>
          <w:bdr w:val="none" w:sz="0" w:space="0" w:color="auto" w:frame="1"/>
        </w:rPr>
      </w:pPr>
    </w:p>
    <w:p w14:paraId="0673732D" w14:textId="37E32785" w:rsidR="00381C93" w:rsidRPr="008156B8" w:rsidRDefault="00B670F1" w:rsidP="00B670F1">
      <w:pPr>
        <w:rPr>
          <w:rFonts w:ascii="Arial" w:hAnsi="Arial" w:cs="Arial"/>
          <w:sz w:val="22"/>
          <w:szCs w:val="22"/>
        </w:rPr>
      </w:pPr>
      <w:r w:rsidRPr="008156B8">
        <w:rPr>
          <w:rFonts w:ascii="Arial" w:hAnsi="Arial" w:cs="Arial"/>
          <w:color w:val="000000"/>
          <w:sz w:val="22"/>
          <w:szCs w:val="22"/>
          <w:bdr w:val="none" w:sz="0" w:space="0" w:color="auto" w:frame="1"/>
        </w:rPr>
        <w:t xml:space="preserve">Note:  </w:t>
      </w:r>
      <w:r w:rsidR="00381C93" w:rsidRPr="008156B8">
        <w:rPr>
          <w:rFonts w:ascii="Arial" w:hAnsi="Arial" w:cs="Arial"/>
          <w:color w:val="000000"/>
          <w:sz w:val="22"/>
          <w:szCs w:val="22"/>
          <w:bdr w:val="none" w:sz="0" w:space="0" w:color="auto" w:frame="1"/>
        </w:rPr>
        <w:t>Licensed</w:t>
      </w:r>
      <w:r w:rsidR="00B37681" w:rsidRPr="008156B8">
        <w:rPr>
          <w:rFonts w:ascii="Arial" w:hAnsi="Arial" w:cs="Arial"/>
          <w:color w:val="000000"/>
          <w:sz w:val="22"/>
          <w:szCs w:val="22"/>
          <w:bdr w:val="none" w:sz="0" w:space="0" w:color="auto" w:frame="1"/>
        </w:rPr>
        <w:t xml:space="preserve">, </w:t>
      </w:r>
      <w:r w:rsidR="00C219F3" w:rsidRPr="008156B8">
        <w:rPr>
          <w:rFonts w:ascii="Arial" w:hAnsi="Arial" w:cs="Arial"/>
          <w:color w:val="000000"/>
          <w:sz w:val="22"/>
          <w:szCs w:val="22"/>
          <w:bdr w:val="none" w:sz="0" w:space="0" w:color="auto" w:frame="1"/>
        </w:rPr>
        <w:t>r</w:t>
      </w:r>
      <w:r w:rsidR="00381C93" w:rsidRPr="008156B8">
        <w:rPr>
          <w:rFonts w:ascii="Arial" w:hAnsi="Arial" w:cs="Arial"/>
          <w:color w:val="000000"/>
          <w:sz w:val="22"/>
          <w:szCs w:val="22"/>
          <w:bdr w:val="none" w:sz="0" w:space="0" w:color="auto" w:frame="1"/>
        </w:rPr>
        <w:t xml:space="preserve">egistered </w:t>
      </w:r>
      <w:r w:rsidR="00C219F3" w:rsidRPr="008156B8">
        <w:rPr>
          <w:rFonts w:ascii="Arial" w:hAnsi="Arial" w:cs="Arial"/>
          <w:sz w:val="22"/>
          <w:szCs w:val="22"/>
        </w:rPr>
        <w:t>p</w:t>
      </w:r>
      <w:r w:rsidRPr="008156B8">
        <w:rPr>
          <w:rFonts w:ascii="Arial" w:hAnsi="Arial" w:cs="Arial"/>
          <w:sz w:val="22"/>
          <w:szCs w:val="22"/>
        </w:rPr>
        <w:t>roviders must remain open on December 31, 2020</w:t>
      </w:r>
      <w:r w:rsidR="00C219F3" w:rsidRPr="008156B8">
        <w:rPr>
          <w:rFonts w:ascii="Arial" w:hAnsi="Arial" w:cs="Arial"/>
          <w:sz w:val="22"/>
          <w:szCs w:val="22"/>
        </w:rPr>
        <w:t>,</w:t>
      </w:r>
      <w:r w:rsidRPr="008156B8">
        <w:rPr>
          <w:rFonts w:ascii="Arial" w:hAnsi="Arial" w:cs="Arial"/>
          <w:sz w:val="22"/>
          <w:szCs w:val="22"/>
        </w:rPr>
        <w:t xml:space="preserve"> (open as in not surrendered or revoked status) or may have to return a proration of the grant funds</w:t>
      </w:r>
      <w:r w:rsidR="00381C93" w:rsidRPr="008156B8">
        <w:rPr>
          <w:rFonts w:ascii="Arial" w:hAnsi="Arial" w:cs="Arial"/>
          <w:sz w:val="22"/>
          <w:szCs w:val="22"/>
        </w:rPr>
        <w:t xml:space="preserve"> on a monthly basis</w:t>
      </w:r>
      <w:r w:rsidRPr="008156B8">
        <w:rPr>
          <w:rFonts w:ascii="Arial" w:hAnsi="Arial" w:cs="Arial"/>
          <w:sz w:val="22"/>
          <w:szCs w:val="22"/>
        </w:rPr>
        <w:t>. This will not include programs that are temporarily closed due to illness or public health</w:t>
      </w:r>
      <w:r w:rsidR="00503AA0" w:rsidRPr="008156B8">
        <w:rPr>
          <w:rFonts w:ascii="Arial" w:hAnsi="Arial" w:cs="Arial"/>
          <w:sz w:val="22"/>
          <w:szCs w:val="22"/>
        </w:rPr>
        <w:t>;</w:t>
      </w:r>
      <w:r w:rsidRPr="008156B8">
        <w:rPr>
          <w:rFonts w:ascii="Arial" w:hAnsi="Arial" w:cs="Arial"/>
          <w:sz w:val="22"/>
          <w:szCs w:val="22"/>
        </w:rPr>
        <w:t xml:space="preserve"> it applies to programs that </w:t>
      </w:r>
      <w:r w:rsidR="00503AA0" w:rsidRPr="008156B8">
        <w:rPr>
          <w:rFonts w:ascii="Arial" w:hAnsi="Arial" w:cs="Arial"/>
          <w:sz w:val="22"/>
          <w:szCs w:val="22"/>
        </w:rPr>
        <w:t xml:space="preserve">closed </w:t>
      </w:r>
      <w:r w:rsidRPr="008156B8">
        <w:rPr>
          <w:rFonts w:ascii="Arial" w:hAnsi="Arial" w:cs="Arial"/>
          <w:sz w:val="22"/>
          <w:szCs w:val="22"/>
        </w:rPr>
        <w:t>permanently.</w:t>
      </w:r>
    </w:p>
    <w:p w14:paraId="6CBCF1C3" w14:textId="77777777" w:rsidR="00381C93" w:rsidRPr="008156B8" w:rsidRDefault="00381C93" w:rsidP="00B670F1">
      <w:pPr>
        <w:rPr>
          <w:rFonts w:ascii="Arial" w:hAnsi="Arial" w:cs="Arial"/>
          <w:sz w:val="22"/>
          <w:szCs w:val="22"/>
        </w:rPr>
      </w:pPr>
    </w:p>
    <w:p w14:paraId="37BE1F4A" w14:textId="1616335B" w:rsidR="00B670F1" w:rsidRPr="00DF24EF" w:rsidRDefault="00B670F1" w:rsidP="00B670F1">
      <w:pPr>
        <w:rPr>
          <w:rFonts w:ascii="Arial" w:hAnsi="Arial" w:cs="Arial"/>
        </w:rPr>
      </w:pPr>
      <w:r w:rsidRPr="00DF24EF">
        <w:rPr>
          <w:rFonts w:ascii="Arial" w:hAnsi="Arial" w:cs="Arial"/>
        </w:rPr>
        <w:lastRenderedPageBreak/>
        <w:t xml:space="preserve"> </w:t>
      </w:r>
    </w:p>
    <w:p w14:paraId="106D293C" w14:textId="523F9DDC" w:rsidR="00570536" w:rsidRDefault="00B670F1" w:rsidP="00570536">
      <w:pPr>
        <w:rPr>
          <w:rFonts w:ascii="Arial" w:hAnsi="Arial" w:cs="Arial"/>
          <w:color w:val="000000"/>
          <w:bdr w:val="none" w:sz="0" w:space="0" w:color="auto" w:frame="1"/>
        </w:rPr>
      </w:pPr>
      <w:r w:rsidRPr="00DF24EF">
        <w:rPr>
          <w:rFonts w:ascii="Arial" w:hAnsi="Arial" w:cs="Arial"/>
          <w:b/>
          <w:bCs/>
          <w:color w:val="000000"/>
          <w:bdr w:val="none" w:sz="0" w:space="0" w:color="auto" w:frame="1"/>
        </w:rPr>
        <w:t>Application Submission Requirements</w:t>
      </w:r>
      <w:r w:rsidR="00140FCD">
        <w:rPr>
          <w:rFonts w:ascii="Arial" w:hAnsi="Arial" w:cs="Arial"/>
          <w:b/>
          <w:bCs/>
          <w:color w:val="000000"/>
          <w:bdr w:val="none" w:sz="0" w:space="0" w:color="auto" w:frame="1"/>
        </w:rPr>
        <w:t>:</w:t>
      </w:r>
      <w:r w:rsidRPr="00DF24EF">
        <w:rPr>
          <w:rFonts w:ascii="Arial" w:hAnsi="Arial" w:cs="Arial"/>
          <w:b/>
          <w:bCs/>
          <w:color w:val="000000"/>
          <w:bdr w:val="none" w:sz="0" w:space="0" w:color="auto" w:frame="1"/>
        </w:rPr>
        <w:t xml:space="preserve"> One-Time Grants for Reopening/Restructuring Materials, Activities, and Supplies</w:t>
      </w:r>
      <w:r w:rsidR="00570536" w:rsidRPr="00DF24EF">
        <w:rPr>
          <w:rFonts w:ascii="Arial" w:hAnsi="Arial" w:cs="Arial"/>
          <w:color w:val="000000"/>
          <w:bdr w:val="none" w:sz="0" w:space="0" w:color="auto" w:frame="1"/>
        </w:rPr>
        <w:t xml:space="preserve">: </w:t>
      </w:r>
    </w:p>
    <w:p w14:paraId="2FFF67BE" w14:textId="77777777" w:rsidR="00140FCD" w:rsidRPr="00DF24EF" w:rsidRDefault="00140FCD" w:rsidP="00570536">
      <w:pPr>
        <w:rPr>
          <w:rFonts w:ascii="Arial" w:hAnsi="Arial" w:cs="Arial"/>
          <w:color w:val="000000"/>
          <w:bdr w:val="none" w:sz="0" w:space="0" w:color="auto" w:frame="1"/>
        </w:rPr>
      </w:pPr>
    </w:p>
    <w:p w14:paraId="08F0DF4B" w14:textId="2EEA702D" w:rsidR="00A85406" w:rsidRPr="008156B8" w:rsidRDefault="00570536" w:rsidP="00570536">
      <w:pPr>
        <w:rPr>
          <w:rFonts w:ascii="Arial" w:hAnsi="Arial" w:cs="Arial"/>
          <w:color w:val="000000"/>
          <w:sz w:val="22"/>
          <w:szCs w:val="22"/>
          <w:bdr w:val="none" w:sz="0" w:space="0" w:color="auto" w:frame="1"/>
        </w:rPr>
      </w:pPr>
      <w:r w:rsidRPr="008156B8">
        <w:rPr>
          <w:rFonts w:ascii="Arial" w:hAnsi="Arial" w:cs="Arial"/>
          <w:color w:val="000000"/>
          <w:sz w:val="22"/>
          <w:szCs w:val="22"/>
          <w:bdr w:val="none" w:sz="0" w:space="0" w:color="auto" w:frame="1"/>
        </w:rPr>
        <w:t xml:space="preserve">Programs must </w:t>
      </w:r>
      <w:proofErr w:type="gramStart"/>
      <w:r w:rsidRPr="008156B8">
        <w:rPr>
          <w:rFonts w:ascii="Arial" w:hAnsi="Arial" w:cs="Arial"/>
          <w:color w:val="000000"/>
          <w:sz w:val="22"/>
          <w:szCs w:val="22"/>
          <w:bdr w:val="none" w:sz="0" w:space="0" w:color="auto" w:frame="1"/>
        </w:rPr>
        <w:t>submit a</w:t>
      </w:r>
      <w:r w:rsidR="00616976" w:rsidRPr="008156B8">
        <w:rPr>
          <w:rFonts w:ascii="Arial" w:hAnsi="Arial" w:cs="Arial"/>
          <w:color w:val="000000"/>
          <w:sz w:val="22"/>
          <w:szCs w:val="22"/>
          <w:bdr w:val="none" w:sz="0" w:space="0" w:color="auto" w:frame="1"/>
        </w:rPr>
        <w:t>n application</w:t>
      </w:r>
      <w:proofErr w:type="gramEnd"/>
      <w:r w:rsidR="00616976" w:rsidRPr="008156B8">
        <w:rPr>
          <w:rFonts w:ascii="Arial" w:hAnsi="Arial" w:cs="Arial"/>
          <w:color w:val="000000"/>
          <w:sz w:val="22"/>
          <w:szCs w:val="22"/>
          <w:bdr w:val="none" w:sz="0" w:space="0" w:color="auto" w:frame="1"/>
        </w:rPr>
        <w:t xml:space="preserve"> </w:t>
      </w:r>
      <w:r w:rsidRPr="008156B8">
        <w:rPr>
          <w:rFonts w:ascii="Arial" w:hAnsi="Arial" w:cs="Arial"/>
          <w:color w:val="000000"/>
          <w:sz w:val="22"/>
          <w:szCs w:val="22"/>
          <w:bdr w:val="none" w:sz="0" w:space="0" w:color="auto" w:frame="1"/>
        </w:rPr>
        <w:t>to OCFS detailing the purposes for such funds</w:t>
      </w:r>
      <w:r w:rsidR="00A85406" w:rsidRPr="008156B8">
        <w:rPr>
          <w:rFonts w:ascii="Arial" w:hAnsi="Arial" w:cs="Arial"/>
          <w:color w:val="000000"/>
          <w:sz w:val="22"/>
          <w:szCs w:val="22"/>
          <w:bdr w:val="none" w:sz="0" w:space="0" w:color="auto" w:frame="1"/>
        </w:rPr>
        <w:t xml:space="preserve"> as directed below</w:t>
      </w:r>
      <w:r w:rsidR="00381C93" w:rsidRPr="008156B8">
        <w:rPr>
          <w:rFonts w:ascii="Arial" w:hAnsi="Arial" w:cs="Arial"/>
          <w:color w:val="000000"/>
          <w:sz w:val="22"/>
          <w:szCs w:val="22"/>
          <w:bdr w:val="none" w:sz="0" w:space="0" w:color="auto" w:frame="1"/>
        </w:rPr>
        <w:t xml:space="preserve">. </w:t>
      </w:r>
    </w:p>
    <w:p w14:paraId="7BE8EE1E" w14:textId="77777777" w:rsidR="00A85406" w:rsidRPr="008156B8" w:rsidRDefault="00A85406" w:rsidP="00570536">
      <w:pPr>
        <w:rPr>
          <w:rFonts w:ascii="Arial" w:hAnsi="Arial" w:cs="Arial"/>
          <w:color w:val="000000"/>
          <w:sz w:val="22"/>
          <w:szCs w:val="22"/>
          <w:bdr w:val="none" w:sz="0" w:space="0" w:color="auto" w:frame="1"/>
        </w:rPr>
      </w:pPr>
    </w:p>
    <w:p w14:paraId="39262ADA" w14:textId="3B6D8D6D" w:rsidR="007E6D2A" w:rsidRPr="008156B8" w:rsidRDefault="00A069E8" w:rsidP="0067772F">
      <w:pPr>
        <w:spacing w:before="120"/>
        <w:rPr>
          <w:rFonts w:ascii="Arial" w:hAnsi="Arial" w:cs="Arial"/>
          <w:color w:val="000000"/>
          <w:sz w:val="22"/>
          <w:szCs w:val="22"/>
          <w:bdr w:val="none" w:sz="0" w:space="0" w:color="auto" w:frame="1"/>
        </w:rPr>
      </w:pPr>
      <w:r w:rsidRPr="008156B8">
        <w:rPr>
          <w:rFonts w:ascii="Arial" w:hAnsi="Arial" w:cs="Arial"/>
          <w:color w:val="000000"/>
          <w:sz w:val="22"/>
          <w:szCs w:val="22"/>
          <w:bdr w:val="none" w:sz="0" w:space="0" w:color="auto" w:frame="1"/>
        </w:rPr>
        <w:t xml:space="preserve">The </w:t>
      </w:r>
      <w:r w:rsidR="00616976" w:rsidRPr="008156B8">
        <w:rPr>
          <w:rFonts w:ascii="Arial" w:hAnsi="Arial" w:cs="Arial"/>
          <w:color w:val="000000"/>
          <w:sz w:val="22"/>
          <w:szCs w:val="22"/>
          <w:bdr w:val="none" w:sz="0" w:space="0" w:color="auto" w:frame="1"/>
        </w:rPr>
        <w:t>application</w:t>
      </w:r>
      <w:r w:rsidRPr="008156B8">
        <w:rPr>
          <w:rFonts w:ascii="Arial" w:hAnsi="Arial" w:cs="Arial"/>
          <w:color w:val="000000"/>
          <w:sz w:val="22"/>
          <w:szCs w:val="22"/>
          <w:bdr w:val="none" w:sz="0" w:space="0" w:color="auto" w:frame="1"/>
        </w:rPr>
        <w:t xml:space="preserve"> must be sent via email no later than July 15, 2020 to</w:t>
      </w:r>
      <w:r w:rsidR="007E6D2A" w:rsidRPr="008156B8">
        <w:rPr>
          <w:rFonts w:ascii="Arial" w:hAnsi="Arial" w:cs="Arial"/>
          <w:color w:val="000000"/>
          <w:sz w:val="22"/>
          <w:szCs w:val="22"/>
          <w:bdr w:val="none" w:sz="0" w:space="0" w:color="auto" w:frame="1"/>
        </w:rPr>
        <w:t>:</w:t>
      </w:r>
      <w:r w:rsidRPr="008156B8">
        <w:rPr>
          <w:rFonts w:ascii="Arial" w:hAnsi="Arial" w:cs="Arial"/>
          <w:color w:val="000000"/>
          <w:sz w:val="22"/>
          <w:szCs w:val="22"/>
          <w:bdr w:val="none" w:sz="0" w:space="0" w:color="auto" w:frame="1"/>
        </w:rPr>
        <w:t xml:space="preserve"> </w:t>
      </w:r>
    </w:p>
    <w:p w14:paraId="246EE43A" w14:textId="1481D568" w:rsidR="007E6D2A" w:rsidRPr="008156B8" w:rsidRDefault="00E20EBE" w:rsidP="009A662E">
      <w:pPr>
        <w:pStyle w:val="ListParagraph"/>
        <w:numPr>
          <w:ilvl w:val="0"/>
          <w:numId w:val="27"/>
        </w:numPr>
        <w:spacing w:before="120"/>
        <w:ind w:left="360" w:hanging="270"/>
        <w:rPr>
          <w:rFonts w:ascii="Arial" w:hAnsi="Arial" w:cs="Arial"/>
          <w:i/>
          <w:iCs/>
          <w:sz w:val="22"/>
          <w:szCs w:val="22"/>
        </w:rPr>
      </w:pPr>
      <w:hyperlink r:id="rId9" w:history="1">
        <w:r w:rsidR="008156B8" w:rsidRPr="001E353D">
          <w:rPr>
            <w:rStyle w:val="Hyperlink"/>
            <w:rFonts w:ascii="Arial" w:hAnsi="Arial" w:cs="Arial"/>
            <w:sz w:val="22"/>
            <w:szCs w:val="22"/>
            <w:bdr w:val="none" w:sz="0" w:space="0" w:color="auto" w:frame="1"/>
            <w:shd w:val="clear" w:color="auto" w:fill="FFFFFF"/>
          </w:rPr>
          <w:t>ocfs.</w:t>
        </w:r>
        <w:r w:rsidR="008156B8" w:rsidRPr="001E353D">
          <w:rPr>
            <w:rStyle w:val="Hyperlink"/>
            <w:rFonts w:ascii="Arial" w:hAnsi="Arial" w:cs="Arial"/>
            <w:sz w:val="22"/>
            <w:szCs w:val="22"/>
          </w:rPr>
          <w:t>sm</w:t>
        </w:r>
        <w:r w:rsidR="008156B8" w:rsidRPr="001E353D">
          <w:rPr>
            <w:rStyle w:val="Hyperlink"/>
            <w:rFonts w:ascii="Arial" w:hAnsi="Arial" w:cs="Arial"/>
            <w:sz w:val="22"/>
            <w:szCs w:val="22"/>
            <w:bdr w:val="none" w:sz="0" w:space="0" w:color="auto" w:frame="1"/>
            <w:shd w:val="clear" w:color="auto" w:fill="FFFFFF"/>
          </w:rPr>
          <w:t>.CARES2LR@</w:t>
        </w:r>
        <w:r w:rsidR="008156B8" w:rsidRPr="001E353D">
          <w:rPr>
            <w:rStyle w:val="Hyperlink"/>
            <w:rFonts w:ascii="Arial" w:hAnsi="Arial" w:cs="Arial"/>
            <w:sz w:val="22"/>
            <w:szCs w:val="22"/>
          </w:rPr>
          <w:t>ocfs</w:t>
        </w:r>
        <w:r w:rsidR="008156B8" w:rsidRPr="001E353D">
          <w:rPr>
            <w:rStyle w:val="Hyperlink"/>
            <w:rFonts w:ascii="Arial" w:hAnsi="Arial" w:cs="Arial"/>
            <w:sz w:val="22"/>
            <w:szCs w:val="22"/>
            <w:bdr w:val="none" w:sz="0" w:space="0" w:color="auto" w:frame="1"/>
            <w:shd w:val="clear" w:color="auto" w:fill="FFFFFF"/>
          </w:rPr>
          <w:t>.ny.gov</w:t>
        </w:r>
      </w:hyperlink>
      <w:r w:rsidR="00381C93" w:rsidRPr="008156B8">
        <w:rPr>
          <w:rFonts w:ascii="Arial" w:hAnsi="Arial" w:cs="Arial"/>
          <w:sz w:val="22"/>
          <w:szCs w:val="22"/>
        </w:rPr>
        <w:t xml:space="preserve"> for licensed </w:t>
      </w:r>
      <w:r w:rsidR="00503AA0" w:rsidRPr="008156B8">
        <w:rPr>
          <w:rFonts w:ascii="Arial" w:hAnsi="Arial" w:cs="Arial"/>
          <w:sz w:val="22"/>
          <w:szCs w:val="22"/>
        </w:rPr>
        <w:t xml:space="preserve">and </w:t>
      </w:r>
      <w:r w:rsidR="00381C93" w:rsidRPr="008156B8">
        <w:rPr>
          <w:rFonts w:ascii="Arial" w:hAnsi="Arial" w:cs="Arial"/>
          <w:sz w:val="22"/>
          <w:szCs w:val="22"/>
        </w:rPr>
        <w:t xml:space="preserve">registered programs </w:t>
      </w:r>
      <w:r w:rsidR="007E6D2A" w:rsidRPr="008156B8">
        <w:rPr>
          <w:rFonts w:ascii="Arial" w:hAnsi="Arial" w:cs="Arial"/>
          <w:sz w:val="22"/>
          <w:szCs w:val="22"/>
        </w:rPr>
        <w:t>using the OCFS- 5450 form</w:t>
      </w:r>
      <w:r w:rsidR="007E67BA" w:rsidRPr="008156B8">
        <w:rPr>
          <w:rFonts w:ascii="Arial" w:hAnsi="Arial" w:cs="Arial"/>
          <w:sz w:val="22"/>
          <w:szCs w:val="22"/>
        </w:rPr>
        <w:t xml:space="preserve"> and </w:t>
      </w:r>
      <w:r w:rsidR="00503AA0" w:rsidRPr="008156B8">
        <w:rPr>
          <w:rFonts w:ascii="Arial" w:hAnsi="Arial" w:cs="Arial"/>
          <w:sz w:val="22"/>
          <w:szCs w:val="22"/>
        </w:rPr>
        <w:t xml:space="preserve">the </w:t>
      </w:r>
      <w:r w:rsidR="007E67BA" w:rsidRPr="008156B8">
        <w:rPr>
          <w:rFonts w:ascii="Arial" w:hAnsi="Arial" w:cs="Arial"/>
          <w:i/>
          <w:iCs/>
          <w:sz w:val="22"/>
          <w:szCs w:val="22"/>
        </w:rPr>
        <w:t>Appendix A</w:t>
      </w:r>
      <w:r w:rsidR="00C219F3" w:rsidRPr="008156B8">
        <w:rPr>
          <w:rFonts w:ascii="Arial" w:hAnsi="Arial" w:cs="Arial"/>
          <w:i/>
          <w:iCs/>
          <w:sz w:val="22"/>
          <w:szCs w:val="22"/>
        </w:rPr>
        <w:t xml:space="preserve">: </w:t>
      </w:r>
      <w:r w:rsidR="007E67BA" w:rsidRPr="008156B8">
        <w:rPr>
          <w:rFonts w:ascii="Arial" w:hAnsi="Arial" w:cs="Arial"/>
          <w:i/>
          <w:iCs/>
          <w:sz w:val="22"/>
          <w:szCs w:val="22"/>
        </w:rPr>
        <w:t>Budget Template</w:t>
      </w:r>
      <w:r w:rsidR="00503AA0" w:rsidRPr="008156B8">
        <w:rPr>
          <w:rFonts w:ascii="Arial" w:hAnsi="Arial" w:cs="Arial"/>
          <w:i/>
          <w:iCs/>
          <w:sz w:val="22"/>
          <w:szCs w:val="22"/>
        </w:rPr>
        <w:t xml:space="preserve"> for New York Forward Child Care Expansion Incentive Grants</w:t>
      </w:r>
      <w:r w:rsidR="007E6D2A" w:rsidRPr="008156B8">
        <w:rPr>
          <w:rFonts w:ascii="Arial" w:hAnsi="Arial" w:cs="Arial"/>
          <w:i/>
          <w:iCs/>
          <w:sz w:val="22"/>
          <w:szCs w:val="22"/>
        </w:rPr>
        <w:t xml:space="preserve">. </w:t>
      </w:r>
    </w:p>
    <w:p w14:paraId="27198E21" w14:textId="161685ED" w:rsidR="007E6D2A" w:rsidRPr="008156B8" w:rsidRDefault="007E6D2A" w:rsidP="007E6D2A">
      <w:pPr>
        <w:pStyle w:val="ListParagraph"/>
        <w:spacing w:before="120"/>
        <w:ind w:left="1080"/>
        <w:rPr>
          <w:rFonts w:ascii="Arial" w:hAnsi="Arial" w:cs="Arial"/>
          <w:sz w:val="22"/>
          <w:szCs w:val="22"/>
        </w:rPr>
      </w:pPr>
      <w:r w:rsidRPr="008156B8">
        <w:rPr>
          <w:rFonts w:ascii="Arial" w:hAnsi="Arial" w:cs="Arial"/>
          <w:sz w:val="22"/>
          <w:szCs w:val="22"/>
        </w:rPr>
        <w:t xml:space="preserve"> </w:t>
      </w:r>
    </w:p>
    <w:p w14:paraId="791C8DBE" w14:textId="7BB7D9D2" w:rsidR="007E6D2A" w:rsidRPr="008156B8" w:rsidRDefault="007E6D2A" w:rsidP="0067772F">
      <w:pPr>
        <w:pStyle w:val="ListParagraph"/>
        <w:spacing w:before="120"/>
        <w:ind w:left="1080"/>
        <w:rPr>
          <w:rFonts w:ascii="Arial" w:hAnsi="Arial" w:cs="Arial"/>
          <w:sz w:val="22"/>
          <w:szCs w:val="22"/>
        </w:rPr>
      </w:pPr>
      <w:r w:rsidRPr="008156B8">
        <w:rPr>
          <w:rFonts w:ascii="Arial" w:hAnsi="Arial" w:cs="Arial"/>
          <w:sz w:val="22"/>
          <w:szCs w:val="22"/>
        </w:rPr>
        <w:t>Or</w:t>
      </w:r>
    </w:p>
    <w:p w14:paraId="6F8D3E24" w14:textId="753D41AF" w:rsidR="00381C93" w:rsidRPr="008156B8" w:rsidRDefault="00E20EBE" w:rsidP="007E6D2A">
      <w:pPr>
        <w:numPr>
          <w:ilvl w:val="0"/>
          <w:numId w:val="11"/>
        </w:numPr>
        <w:spacing w:before="120"/>
        <w:rPr>
          <w:rFonts w:ascii="Arial" w:hAnsi="Arial" w:cs="Arial"/>
          <w:sz w:val="22"/>
          <w:szCs w:val="22"/>
        </w:rPr>
      </w:pPr>
      <w:hyperlink r:id="rId10" w:history="1">
        <w:r w:rsidR="00381C93" w:rsidRPr="008156B8">
          <w:rPr>
            <w:rStyle w:val="Hyperlink"/>
            <w:rFonts w:ascii="Arial" w:hAnsi="Arial" w:cs="Arial"/>
            <w:sz w:val="22"/>
            <w:szCs w:val="22"/>
          </w:rPr>
          <w:t>ocfs.sm.CARES2LE@ocfs.ny.gov</w:t>
        </w:r>
      </w:hyperlink>
      <w:r w:rsidR="00381C93" w:rsidRPr="008156B8">
        <w:rPr>
          <w:rFonts w:ascii="Arial" w:hAnsi="Arial" w:cs="Arial"/>
          <w:sz w:val="22"/>
          <w:szCs w:val="22"/>
        </w:rPr>
        <w:t xml:space="preserve"> for legally exempt</w:t>
      </w:r>
      <w:r w:rsidR="007E6D2A" w:rsidRPr="008156B8">
        <w:rPr>
          <w:rFonts w:ascii="Arial" w:hAnsi="Arial" w:cs="Arial"/>
          <w:sz w:val="22"/>
          <w:szCs w:val="22"/>
        </w:rPr>
        <w:t xml:space="preserve"> programs using the OCFS-5451 form</w:t>
      </w:r>
      <w:r w:rsidR="007E67BA" w:rsidRPr="008156B8">
        <w:rPr>
          <w:rFonts w:ascii="Arial" w:hAnsi="Arial" w:cs="Arial"/>
          <w:sz w:val="22"/>
          <w:szCs w:val="22"/>
        </w:rPr>
        <w:t xml:space="preserve"> and </w:t>
      </w:r>
      <w:r w:rsidR="00503AA0" w:rsidRPr="008156B8">
        <w:rPr>
          <w:rFonts w:ascii="Arial" w:hAnsi="Arial" w:cs="Arial"/>
          <w:sz w:val="22"/>
          <w:szCs w:val="22"/>
        </w:rPr>
        <w:t xml:space="preserve">the </w:t>
      </w:r>
      <w:r w:rsidR="007E67BA" w:rsidRPr="008156B8">
        <w:rPr>
          <w:rFonts w:ascii="Arial" w:hAnsi="Arial" w:cs="Arial"/>
          <w:sz w:val="22"/>
          <w:szCs w:val="22"/>
        </w:rPr>
        <w:t xml:space="preserve">Appendix A </w:t>
      </w:r>
      <w:r w:rsidR="00503AA0" w:rsidRPr="008156B8">
        <w:rPr>
          <w:rFonts w:ascii="Arial" w:hAnsi="Arial" w:cs="Arial"/>
          <w:sz w:val="22"/>
          <w:szCs w:val="22"/>
        </w:rPr>
        <w:t>b</w:t>
      </w:r>
      <w:r w:rsidR="007E67BA" w:rsidRPr="008156B8">
        <w:rPr>
          <w:rFonts w:ascii="Arial" w:hAnsi="Arial" w:cs="Arial"/>
          <w:sz w:val="22"/>
          <w:szCs w:val="22"/>
        </w:rPr>
        <w:t>udget template</w:t>
      </w:r>
      <w:r w:rsidR="00503AA0" w:rsidRPr="008156B8">
        <w:rPr>
          <w:rFonts w:ascii="Arial" w:hAnsi="Arial" w:cs="Arial"/>
          <w:sz w:val="22"/>
          <w:szCs w:val="22"/>
        </w:rPr>
        <w:t xml:space="preserve"> referenced above</w:t>
      </w:r>
      <w:r w:rsidR="00381C93" w:rsidRPr="008156B8">
        <w:rPr>
          <w:rFonts w:ascii="Arial" w:hAnsi="Arial" w:cs="Arial"/>
          <w:sz w:val="22"/>
          <w:szCs w:val="22"/>
        </w:rPr>
        <w:t xml:space="preserve">. </w:t>
      </w:r>
    </w:p>
    <w:p w14:paraId="16CEA8DD" w14:textId="1895DB06" w:rsidR="00D6722C" w:rsidRPr="008156B8" w:rsidRDefault="00D6722C" w:rsidP="00570536">
      <w:pPr>
        <w:rPr>
          <w:rFonts w:ascii="Arial" w:hAnsi="Arial" w:cs="Arial"/>
          <w:color w:val="000000"/>
          <w:sz w:val="22"/>
          <w:szCs w:val="22"/>
          <w:bdr w:val="none" w:sz="0" w:space="0" w:color="auto" w:frame="1"/>
        </w:rPr>
      </w:pPr>
    </w:p>
    <w:p w14:paraId="180F253A" w14:textId="4A0DBB81" w:rsidR="00165594" w:rsidRPr="008156B8" w:rsidRDefault="0049174A" w:rsidP="00165594">
      <w:pPr>
        <w:rPr>
          <w:rFonts w:ascii="Arial" w:hAnsi="Arial" w:cs="Arial"/>
          <w:sz w:val="22"/>
          <w:szCs w:val="22"/>
        </w:rPr>
      </w:pPr>
      <w:r w:rsidRPr="008156B8">
        <w:rPr>
          <w:rFonts w:ascii="Arial" w:hAnsi="Arial" w:cs="Arial"/>
          <w:sz w:val="22"/>
          <w:szCs w:val="22"/>
        </w:rPr>
        <w:t xml:space="preserve">Once </w:t>
      </w:r>
      <w:r w:rsidR="00C85A27" w:rsidRPr="008156B8">
        <w:rPr>
          <w:rFonts w:ascii="Arial" w:hAnsi="Arial" w:cs="Arial"/>
          <w:sz w:val="22"/>
          <w:szCs w:val="22"/>
        </w:rPr>
        <w:t xml:space="preserve">applications </w:t>
      </w:r>
      <w:r w:rsidRPr="008156B8">
        <w:rPr>
          <w:rFonts w:ascii="Arial" w:hAnsi="Arial" w:cs="Arial"/>
          <w:sz w:val="22"/>
          <w:szCs w:val="22"/>
        </w:rPr>
        <w:t>are approved</w:t>
      </w:r>
      <w:r w:rsidR="00A85406" w:rsidRPr="008156B8">
        <w:rPr>
          <w:rFonts w:ascii="Arial" w:hAnsi="Arial" w:cs="Arial"/>
          <w:sz w:val="22"/>
          <w:szCs w:val="22"/>
        </w:rPr>
        <w:t xml:space="preserve"> by OCFS</w:t>
      </w:r>
      <w:r w:rsidRPr="008156B8">
        <w:rPr>
          <w:rFonts w:ascii="Arial" w:hAnsi="Arial" w:cs="Arial"/>
          <w:sz w:val="22"/>
          <w:szCs w:val="22"/>
        </w:rPr>
        <w:t xml:space="preserve">, </w:t>
      </w:r>
      <w:r w:rsidR="00381C93" w:rsidRPr="008156B8">
        <w:rPr>
          <w:rFonts w:ascii="Arial" w:hAnsi="Arial" w:cs="Arial"/>
          <w:sz w:val="22"/>
          <w:szCs w:val="22"/>
        </w:rPr>
        <w:t xml:space="preserve">programs will be notified of their guaranteed award. </w:t>
      </w:r>
      <w:r w:rsidR="006647A5" w:rsidRPr="008156B8">
        <w:rPr>
          <w:rFonts w:ascii="Arial" w:hAnsi="Arial" w:cs="Arial"/>
          <w:sz w:val="22"/>
          <w:szCs w:val="22"/>
        </w:rPr>
        <w:t xml:space="preserve">Programs must open within two weeks of application approval. </w:t>
      </w:r>
      <w:r w:rsidR="00381C93" w:rsidRPr="008156B8">
        <w:rPr>
          <w:rFonts w:ascii="Arial" w:hAnsi="Arial" w:cs="Arial"/>
          <w:sz w:val="22"/>
          <w:szCs w:val="22"/>
        </w:rPr>
        <w:t>P</w:t>
      </w:r>
      <w:r w:rsidRPr="008156B8">
        <w:rPr>
          <w:rFonts w:ascii="Arial" w:hAnsi="Arial" w:cs="Arial"/>
          <w:sz w:val="22"/>
          <w:szCs w:val="22"/>
        </w:rPr>
        <w:t xml:space="preserve">rograms will submit </w:t>
      </w:r>
      <w:r w:rsidR="005C5906" w:rsidRPr="008156B8">
        <w:rPr>
          <w:rFonts w:ascii="Arial" w:hAnsi="Arial" w:cs="Arial"/>
          <w:sz w:val="22"/>
          <w:szCs w:val="22"/>
        </w:rPr>
        <w:t xml:space="preserve">their </w:t>
      </w:r>
      <w:r w:rsidRPr="008156B8">
        <w:rPr>
          <w:rFonts w:ascii="Arial" w:hAnsi="Arial" w:cs="Arial"/>
          <w:sz w:val="22"/>
          <w:szCs w:val="22"/>
        </w:rPr>
        <w:t xml:space="preserve">receipts </w:t>
      </w:r>
      <w:r w:rsidR="005C5906" w:rsidRPr="008156B8">
        <w:rPr>
          <w:rFonts w:ascii="Arial" w:hAnsi="Arial" w:cs="Arial"/>
          <w:sz w:val="22"/>
          <w:szCs w:val="22"/>
        </w:rPr>
        <w:t xml:space="preserve">for purchases </w:t>
      </w:r>
      <w:r w:rsidRPr="008156B8">
        <w:rPr>
          <w:rFonts w:ascii="Arial" w:hAnsi="Arial" w:cs="Arial"/>
          <w:sz w:val="22"/>
          <w:szCs w:val="22"/>
        </w:rPr>
        <w:t>to the</w:t>
      </w:r>
      <w:r w:rsidR="00C85A27" w:rsidRPr="008156B8">
        <w:rPr>
          <w:rFonts w:ascii="Arial" w:hAnsi="Arial" w:cs="Arial"/>
          <w:sz w:val="22"/>
          <w:szCs w:val="22"/>
        </w:rPr>
        <w:t>ir</w:t>
      </w:r>
      <w:r w:rsidRPr="008156B8">
        <w:rPr>
          <w:rFonts w:ascii="Arial" w:hAnsi="Arial" w:cs="Arial"/>
          <w:sz w:val="22"/>
          <w:szCs w:val="22"/>
        </w:rPr>
        <w:t xml:space="preserve"> CCR</w:t>
      </w:r>
      <w:r w:rsidR="00C85A27" w:rsidRPr="008156B8">
        <w:rPr>
          <w:rFonts w:ascii="Arial" w:hAnsi="Arial" w:cs="Arial"/>
          <w:sz w:val="22"/>
          <w:szCs w:val="22"/>
        </w:rPr>
        <w:t>&amp;</w:t>
      </w:r>
      <w:r w:rsidRPr="008156B8">
        <w:rPr>
          <w:rFonts w:ascii="Arial" w:hAnsi="Arial" w:cs="Arial"/>
          <w:sz w:val="22"/>
          <w:szCs w:val="22"/>
        </w:rPr>
        <w:t xml:space="preserve">R and will be reimbursed for </w:t>
      </w:r>
      <w:r w:rsidR="005C5906" w:rsidRPr="008156B8">
        <w:rPr>
          <w:rFonts w:ascii="Arial" w:hAnsi="Arial" w:cs="Arial"/>
          <w:sz w:val="22"/>
          <w:szCs w:val="22"/>
        </w:rPr>
        <w:t>the items t</w:t>
      </w:r>
      <w:r w:rsidR="00C85A27" w:rsidRPr="008156B8">
        <w:rPr>
          <w:rFonts w:ascii="Arial" w:hAnsi="Arial" w:cs="Arial"/>
          <w:sz w:val="22"/>
          <w:szCs w:val="22"/>
        </w:rPr>
        <w:t>hat w</w:t>
      </w:r>
      <w:r w:rsidR="005C5906" w:rsidRPr="008156B8">
        <w:rPr>
          <w:rFonts w:ascii="Arial" w:hAnsi="Arial" w:cs="Arial"/>
          <w:sz w:val="22"/>
          <w:szCs w:val="22"/>
        </w:rPr>
        <w:t>ere</w:t>
      </w:r>
      <w:r w:rsidR="00C85A27" w:rsidRPr="008156B8">
        <w:rPr>
          <w:rFonts w:ascii="Arial" w:hAnsi="Arial" w:cs="Arial"/>
          <w:sz w:val="22"/>
          <w:szCs w:val="22"/>
        </w:rPr>
        <w:t xml:space="preserve"> included in the application approved by OCFS</w:t>
      </w:r>
      <w:r w:rsidRPr="008156B8">
        <w:rPr>
          <w:rFonts w:ascii="Arial" w:hAnsi="Arial" w:cs="Arial"/>
          <w:sz w:val="22"/>
          <w:szCs w:val="22"/>
        </w:rPr>
        <w:t xml:space="preserve">. </w:t>
      </w:r>
      <w:r w:rsidR="00165594" w:rsidRPr="008156B8">
        <w:rPr>
          <w:rFonts w:ascii="Arial" w:hAnsi="Arial" w:cs="Arial"/>
          <w:sz w:val="22"/>
          <w:szCs w:val="22"/>
        </w:rPr>
        <w:t xml:space="preserve"> </w:t>
      </w:r>
    </w:p>
    <w:p w14:paraId="4FEADFE1" w14:textId="009B9734" w:rsidR="00165594" w:rsidRPr="008156B8" w:rsidRDefault="00165594" w:rsidP="00165594">
      <w:pPr>
        <w:rPr>
          <w:rFonts w:ascii="Arial" w:hAnsi="Arial" w:cs="Arial"/>
          <w:sz w:val="22"/>
          <w:szCs w:val="22"/>
        </w:rPr>
      </w:pPr>
    </w:p>
    <w:p w14:paraId="6C045EE9" w14:textId="172A0F7B" w:rsidR="00165594" w:rsidRPr="008156B8" w:rsidRDefault="00165594" w:rsidP="00165594">
      <w:pPr>
        <w:rPr>
          <w:rFonts w:ascii="Arial" w:hAnsi="Arial" w:cs="Arial"/>
          <w:b/>
          <w:bCs/>
        </w:rPr>
      </w:pPr>
      <w:r w:rsidRPr="008156B8">
        <w:rPr>
          <w:rFonts w:ascii="Arial" w:hAnsi="Arial" w:cs="Arial"/>
          <w:b/>
          <w:bCs/>
        </w:rPr>
        <w:t>Attestations</w:t>
      </w:r>
      <w:r w:rsidR="00D34068" w:rsidRPr="008156B8">
        <w:rPr>
          <w:rFonts w:ascii="Arial" w:hAnsi="Arial" w:cs="Arial"/>
          <w:b/>
          <w:bCs/>
        </w:rPr>
        <w:t xml:space="preserve"> for Licensed/Registered Programs</w:t>
      </w:r>
      <w:r w:rsidRPr="008156B8">
        <w:rPr>
          <w:rFonts w:ascii="Arial" w:hAnsi="Arial" w:cs="Arial"/>
          <w:b/>
          <w:bCs/>
        </w:rPr>
        <w:t>:</w:t>
      </w:r>
    </w:p>
    <w:p w14:paraId="0BC6647E" w14:textId="5509DE9C" w:rsidR="00381C93" w:rsidRPr="00DF24EF" w:rsidRDefault="00381C93" w:rsidP="00165594">
      <w:pPr>
        <w:rPr>
          <w:rFonts w:ascii="Arial" w:hAnsi="Arial" w:cs="Arial"/>
        </w:rPr>
      </w:pPr>
    </w:p>
    <w:p w14:paraId="078233A7" w14:textId="2D61A4A9" w:rsidR="00381C93" w:rsidRPr="008156B8" w:rsidRDefault="00381C93" w:rsidP="008156B8">
      <w:pPr>
        <w:pStyle w:val="ListParagraph"/>
        <w:numPr>
          <w:ilvl w:val="0"/>
          <w:numId w:val="13"/>
        </w:numPr>
        <w:tabs>
          <w:tab w:val="left" w:pos="3495"/>
          <w:tab w:val="left" w:pos="5940"/>
        </w:tabs>
        <w:ind w:left="360"/>
        <w:rPr>
          <w:rFonts w:ascii="Arial" w:hAnsi="Arial" w:cs="Arial"/>
          <w:sz w:val="22"/>
          <w:szCs w:val="22"/>
        </w:rPr>
      </w:pPr>
      <w:r w:rsidRPr="008156B8">
        <w:rPr>
          <w:rFonts w:ascii="Arial" w:hAnsi="Arial" w:cs="Arial"/>
          <w:sz w:val="22"/>
          <w:szCs w:val="22"/>
        </w:rPr>
        <w:t xml:space="preserve">I agree </w:t>
      </w:r>
      <w:r w:rsidR="00A54144" w:rsidRPr="008156B8">
        <w:rPr>
          <w:rFonts w:ascii="Arial" w:hAnsi="Arial" w:cs="Arial"/>
          <w:sz w:val="22"/>
          <w:szCs w:val="22"/>
        </w:rPr>
        <w:t xml:space="preserve">that </w:t>
      </w:r>
      <w:r w:rsidRPr="008156B8">
        <w:rPr>
          <w:rFonts w:ascii="Arial" w:hAnsi="Arial" w:cs="Arial"/>
          <w:sz w:val="22"/>
          <w:szCs w:val="22"/>
        </w:rPr>
        <w:t xml:space="preserve">my program will follow all OCFS regulations and </w:t>
      </w:r>
      <w:r w:rsidR="00503AA0" w:rsidRPr="008156B8">
        <w:rPr>
          <w:rFonts w:ascii="Arial" w:hAnsi="Arial" w:cs="Arial"/>
          <w:sz w:val="22"/>
          <w:szCs w:val="22"/>
        </w:rPr>
        <w:t xml:space="preserve">New York State Department of Health </w:t>
      </w:r>
      <w:r w:rsidRPr="008156B8">
        <w:rPr>
          <w:rFonts w:ascii="Arial" w:hAnsi="Arial" w:cs="Arial"/>
          <w:sz w:val="22"/>
          <w:szCs w:val="22"/>
        </w:rPr>
        <w:t>guidance, and N</w:t>
      </w:r>
      <w:r w:rsidR="00503AA0" w:rsidRPr="008156B8">
        <w:rPr>
          <w:rFonts w:ascii="Arial" w:hAnsi="Arial" w:cs="Arial"/>
          <w:sz w:val="22"/>
          <w:szCs w:val="22"/>
        </w:rPr>
        <w:t xml:space="preserve">ew </w:t>
      </w:r>
      <w:r w:rsidRPr="008156B8">
        <w:rPr>
          <w:rFonts w:ascii="Arial" w:hAnsi="Arial" w:cs="Arial"/>
          <w:sz w:val="22"/>
          <w:szCs w:val="22"/>
        </w:rPr>
        <w:t>Y</w:t>
      </w:r>
      <w:r w:rsidR="00503AA0" w:rsidRPr="008156B8">
        <w:rPr>
          <w:rFonts w:ascii="Arial" w:hAnsi="Arial" w:cs="Arial"/>
          <w:sz w:val="22"/>
          <w:szCs w:val="22"/>
        </w:rPr>
        <w:t xml:space="preserve">ork </w:t>
      </w:r>
      <w:r w:rsidRPr="008156B8">
        <w:rPr>
          <w:rFonts w:ascii="Arial" w:hAnsi="Arial" w:cs="Arial"/>
          <w:sz w:val="22"/>
          <w:szCs w:val="22"/>
        </w:rPr>
        <w:t>C</w:t>
      </w:r>
      <w:r w:rsidR="00503AA0" w:rsidRPr="008156B8">
        <w:rPr>
          <w:rFonts w:ascii="Arial" w:hAnsi="Arial" w:cs="Arial"/>
          <w:sz w:val="22"/>
          <w:szCs w:val="22"/>
        </w:rPr>
        <w:t xml:space="preserve">ity </w:t>
      </w:r>
      <w:r w:rsidRPr="008156B8">
        <w:rPr>
          <w:rFonts w:ascii="Arial" w:hAnsi="Arial" w:cs="Arial"/>
          <w:sz w:val="22"/>
          <w:szCs w:val="22"/>
        </w:rPr>
        <w:t>D</w:t>
      </w:r>
      <w:r w:rsidR="00503AA0" w:rsidRPr="008156B8">
        <w:rPr>
          <w:rFonts w:ascii="Arial" w:hAnsi="Arial" w:cs="Arial"/>
          <w:sz w:val="22"/>
          <w:szCs w:val="22"/>
        </w:rPr>
        <w:t xml:space="preserve">epartment of </w:t>
      </w:r>
      <w:r w:rsidRPr="008156B8">
        <w:rPr>
          <w:rFonts w:ascii="Arial" w:hAnsi="Arial" w:cs="Arial"/>
          <w:sz w:val="22"/>
          <w:szCs w:val="22"/>
        </w:rPr>
        <w:t>H</w:t>
      </w:r>
      <w:r w:rsidR="00503AA0" w:rsidRPr="008156B8">
        <w:rPr>
          <w:rFonts w:ascii="Arial" w:hAnsi="Arial" w:cs="Arial"/>
          <w:sz w:val="22"/>
          <w:szCs w:val="22"/>
        </w:rPr>
        <w:t xml:space="preserve">ealth and </w:t>
      </w:r>
      <w:r w:rsidRPr="008156B8">
        <w:rPr>
          <w:rFonts w:ascii="Arial" w:hAnsi="Arial" w:cs="Arial"/>
          <w:sz w:val="22"/>
          <w:szCs w:val="22"/>
        </w:rPr>
        <w:t>M</w:t>
      </w:r>
      <w:r w:rsidR="00503AA0" w:rsidRPr="008156B8">
        <w:rPr>
          <w:rFonts w:ascii="Arial" w:hAnsi="Arial" w:cs="Arial"/>
          <w:sz w:val="22"/>
          <w:szCs w:val="22"/>
        </w:rPr>
        <w:t xml:space="preserve">ental </w:t>
      </w:r>
      <w:r w:rsidRPr="008156B8">
        <w:rPr>
          <w:rFonts w:ascii="Arial" w:hAnsi="Arial" w:cs="Arial"/>
          <w:sz w:val="22"/>
          <w:szCs w:val="22"/>
        </w:rPr>
        <w:t>H</w:t>
      </w:r>
      <w:r w:rsidR="00503AA0" w:rsidRPr="008156B8">
        <w:rPr>
          <w:rFonts w:ascii="Arial" w:hAnsi="Arial" w:cs="Arial"/>
          <w:sz w:val="22"/>
          <w:szCs w:val="22"/>
        </w:rPr>
        <w:t>ygiene</w:t>
      </w:r>
      <w:r w:rsidR="00F96C16" w:rsidRPr="008156B8">
        <w:rPr>
          <w:rFonts w:ascii="Arial" w:hAnsi="Arial" w:cs="Arial"/>
          <w:sz w:val="22"/>
          <w:szCs w:val="22"/>
        </w:rPr>
        <w:t xml:space="preserve"> </w:t>
      </w:r>
      <w:r w:rsidR="00A54144" w:rsidRPr="008156B8">
        <w:rPr>
          <w:rFonts w:ascii="Arial" w:hAnsi="Arial" w:cs="Arial"/>
          <w:sz w:val="22"/>
          <w:szCs w:val="22"/>
        </w:rPr>
        <w:t>as applicable</w:t>
      </w:r>
    </w:p>
    <w:p w14:paraId="29044D22" w14:textId="35A514E0" w:rsidR="00381C93" w:rsidRPr="008156B8" w:rsidRDefault="00381C93" w:rsidP="008156B8">
      <w:pPr>
        <w:pStyle w:val="ListParagraph"/>
        <w:numPr>
          <w:ilvl w:val="0"/>
          <w:numId w:val="13"/>
        </w:numPr>
        <w:tabs>
          <w:tab w:val="left" w:pos="3495"/>
          <w:tab w:val="left" w:pos="5940"/>
        </w:tabs>
        <w:ind w:left="360"/>
        <w:rPr>
          <w:rFonts w:ascii="Arial" w:hAnsi="Arial" w:cs="Arial"/>
          <w:sz w:val="22"/>
          <w:szCs w:val="22"/>
        </w:rPr>
      </w:pPr>
      <w:r w:rsidRPr="008156B8">
        <w:rPr>
          <w:rFonts w:ascii="Arial" w:hAnsi="Arial" w:cs="Arial"/>
          <w:sz w:val="22"/>
          <w:szCs w:val="22"/>
        </w:rPr>
        <w:t xml:space="preserve">I intend my program to be operating through December 31, 2020. I understand I may be required to return a proration of the funding if it </w:t>
      </w:r>
      <w:r w:rsidR="00503AA0" w:rsidRPr="008156B8">
        <w:rPr>
          <w:rFonts w:ascii="Arial" w:hAnsi="Arial" w:cs="Arial"/>
          <w:sz w:val="22"/>
          <w:szCs w:val="22"/>
        </w:rPr>
        <w:t>does not occur</w:t>
      </w:r>
      <w:r w:rsidRPr="008156B8">
        <w:rPr>
          <w:rFonts w:ascii="Arial" w:hAnsi="Arial" w:cs="Arial"/>
          <w:sz w:val="22"/>
          <w:szCs w:val="22"/>
        </w:rPr>
        <w:t>.</w:t>
      </w:r>
    </w:p>
    <w:p w14:paraId="250FE56C" w14:textId="191EAE18" w:rsidR="00381C93" w:rsidRPr="008156B8" w:rsidRDefault="00381C93" w:rsidP="008156B8">
      <w:pPr>
        <w:pStyle w:val="ListParagraph"/>
        <w:numPr>
          <w:ilvl w:val="0"/>
          <w:numId w:val="13"/>
        </w:numPr>
        <w:tabs>
          <w:tab w:val="left" w:pos="3495"/>
          <w:tab w:val="left" w:pos="5940"/>
        </w:tabs>
        <w:ind w:left="360"/>
        <w:rPr>
          <w:rFonts w:ascii="Arial" w:hAnsi="Arial" w:cs="Arial"/>
          <w:sz w:val="22"/>
          <w:szCs w:val="22"/>
        </w:rPr>
      </w:pPr>
      <w:r w:rsidRPr="008156B8">
        <w:rPr>
          <w:rFonts w:ascii="Arial" w:hAnsi="Arial" w:cs="Arial"/>
          <w:sz w:val="22"/>
          <w:szCs w:val="22"/>
        </w:rPr>
        <w:t>I will use funds for allowable purposed</w:t>
      </w:r>
      <w:r w:rsidR="00503AA0" w:rsidRPr="008156B8">
        <w:rPr>
          <w:rFonts w:ascii="Arial" w:hAnsi="Arial" w:cs="Arial"/>
          <w:sz w:val="22"/>
          <w:szCs w:val="22"/>
        </w:rPr>
        <w:t>,</w:t>
      </w:r>
      <w:r w:rsidRPr="008156B8">
        <w:rPr>
          <w:rFonts w:ascii="Arial" w:hAnsi="Arial" w:cs="Arial"/>
          <w:sz w:val="22"/>
          <w:szCs w:val="22"/>
        </w:rPr>
        <w:t xml:space="preserve"> as specified in the grant or as approved by OCFS</w:t>
      </w:r>
      <w:r w:rsidR="00ED475D" w:rsidRPr="008156B8">
        <w:rPr>
          <w:rFonts w:ascii="Arial" w:hAnsi="Arial" w:cs="Arial"/>
          <w:sz w:val="22"/>
          <w:szCs w:val="22"/>
        </w:rPr>
        <w:t>,</w:t>
      </w:r>
      <w:r w:rsidRPr="008156B8">
        <w:rPr>
          <w:rFonts w:ascii="Arial" w:hAnsi="Arial" w:cs="Arial"/>
          <w:sz w:val="22"/>
          <w:szCs w:val="22"/>
        </w:rPr>
        <w:t xml:space="preserve"> and </w:t>
      </w:r>
      <w:r w:rsidR="00ED475D" w:rsidRPr="008156B8">
        <w:rPr>
          <w:rFonts w:ascii="Arial" w:hAnsi="Arial" w:cs="Arial"/>
          <w:sz w:val="22"/>
          <w:szCs w:val="22"/>
        </w:rPr>
        <w:t xml:space="preserve">for </w:t>
      </w:r>
      <w:r w:rsidRPr="008156B8">
        <w:rPr>
          <w:rFonts w:ascii="Arial" w:hAnsi="Arial" w:cs="Arial"/>
          <w:sz w:val="22"/>
          <w:szCs w:val="22"/>
        </w:rPr>
        <w:t>no other purposes.</w:t>
      </w:r>
    </w:p>
    <w:p w14:paraId="6DE1326E" w14:textId="77777777" w:rsidR="00381C93" w:rsidRPr="008156B8" w:rsidRDefault="00381C93" w:rsidP="008156B8">
      <w:pPr>
        <w:pStyle w:val="ListParagraph"/>
        <w:numPr>
          <w:ilvl w:val="0"/>
          <w:numId w:val="13"/>
        </w:numPr>
        <w:tabs>
          <w:tab w:val="left" w:pos="3495"/>
          <w:tab w:val="left" w:pos="5940"/>
        </w:tabs>
        <w:ind w:left="360"/>
        <w:rPr>
          <w:rFonts w:ascii="Arial" w:hAnsi="Arial" w:cs="Arial"/>
          <w:sz w:val="22"/>
          <w:szCs w:val="22"/>
        </w:rPr>
      </w:pPr>
      <w:r w:rsidRPr="008156B8">
        <w:rPr>
          <w:rFonts w:ascii="Arial" w:hAnsi="Arial" w:cs="Arial"/>
          <w:sz w:val="22"/>
          <w:szCs w:val="22"/>
        </w:rPr>
        <w:t xml:space="preserve">I have submitted all required documentation. </w:t>
      </w:r>
    </w:p>
    <w:p w14:paraId="735889C3" w14:textId="7EBF1A8F" w:rsidR="00381C93" w:rsidRPr="008156B8" w:rsidRDefault="00381C93" w:rsidP="008156B8">
      <w:pPr>
        <w:pStyle w:val="ListParagraph"/>
        <w:numPr>
          <w:ilvl w:val="0"/>
          <w:numId w:val="13"/>
        </w:numPr>
        <w:tabs>
          <w:tab w:val="left" w:pos="3495"/>
          <w:tab w:val="left" w:pos="5940"/>
        </w:tabs>
        <w:ind w:left="360"/>
        <w:rPr>
          <w:rFonts w:ascii="Arial" w:hAnsi="Arial" w:cs="Arial"/>
          <w:sz w:val="22"/>
          <w:szCs w:val="22"/>
        </w:rPr>
      </w:pPr>
      <w:r w:rsidRPr="008156B8">
        <w:rPr>
          <w:rFonts w:ascii="Arial" w:hAnsi="Arial" w:cs="Arial"/>
          <w:sz w:val="22"/>
          <w:szCs w:val="22"/>
        </w:rPr>
        <w:t>I will report to OCFS on a weekly basis</w:t>
      </w:r>
      <w:r w:rsidR="00ED475D" w:rsidRPr="008156B8">
        <w:rPr>
          <w:rFonts w:ascii="Arial" w:hAnsi="Arial" w:cs="Arial"/>
          <w:sz w:val="22"/>
          <w:szCs w:val="22"/>
        </w:rPr>
        <w:t>,</w:t>
      </w:r>
      <w:r w:rsidRPr="008156B8">
        <w:rPr>
          <w:rFonts w:ascii="Arial" w:hAnsi="Arial" w:cs="Arial"/>
          <w:sz w:val="22"/>
          <w:szCs w:val="22"/>
        </w:rPr>
        <w:t xml:space="preserve"> as requested by the agency</w:t>
      </w:r>
      <w:r w:rsidR="00ED475D" w:rsidRPr="008156B8">
        <w:rPr>
          <w:rFonts w:ascii="Arial" w:hAnsi="Arial" w:cs="Arial"/>
          <w:sz w:val="22"/>
          <w:szCs w:val="22"/>
        </w:rPr>
        <w:t>,</w:t>
      </w:r>
      <w:r w:rsidRPr="008156B8">
        <w:rPr>
          <w:rFonts w:ascii="Arial" w:hAnsi="Arial" w:cs="Arial"/>
          <w:sz w:val="22"/>
          <w:szCs w:val="22"/>
        </w:rPr>
        <w:t xml:space="preserve"> the number of children in care by age group.</w:t>
      </w:r>
    </w:p>
    <w:p w14:paraId="26A9FBF2" w14:textId="242E77C8" w:rsidR="00381C93" w:rsidRPr="008156B8" w:rsidRDefault="00381C93" w:rsidP="008156B8">
      <w:pPr>
        <w:pStyle w:val="ListParagraph"/>
        <w:numPr>
          <w:ilvl w:val="0"/>
          <w:numId w:val="13"/>
        </w:numPr>
        <w:tabs>
          <w:tab w:val="left" w:pos="3495"/>
          <w:tab w:val="left" w:pos="5940"/>
        </w:tabs>
        <w:ind w:left="360"/>
        <w:rPr>
          <w:rFonts w:ascii="Arial" w:hAnsi="Arial" w:cs="Arial"/>
          <w:sz w:val="22"/>
          <w:szCs w:val="22"/>
        </w:rPr>
      </w:pPr>
      <w:r w:rsidRPr="008156B8">
        <w:rPr>
          <w:rFonts w:ascii="Arial" w:hAnsi="Arial" w:cs="Arial"/>
          <w:sz w:val="22"/>
          <w:szCs w:val="22"/>
        </w:rPr>
        <w:t>I understand that, regardless of my eligibility, the N</w:t>
      </w:r>
      <w:r w:rsidR="00ED475D" w:rsidRPr="008156B8">
        <w:rPr>
          <w:rFonts w:ascii="Arial" w:hAnsi="Arial" w:cs="Arial"/>
          <w:sz w:val="22"/>
          <w:szCs w:val="22"/>
        </w:rPr>
        <w:t xml:space="preserve">ew </w:t>
      </w:r>
      <w:r w:rsidRPr="008156B8">
        <w:rPr>
          <w:rFonts w:ascii="Arial" w:hAnsi="Arial" w:cs="Arial"/>
          <w:sz w:val="22"/>
          <w:szCs w:val="22"/>
        </w:rPr>
        <w:t>Y</w:t>
      </w:r>
      <w:r w:rsidR="00ED475D" w:rsidRPr="008156B8">
        <w:rPr>
          <w:rFonts w:ascii="Arial" w:hAnsi="Arial" w:cs="Arial"/>
          <w:sz w:val="22"/>
          <w:szCs w:val="22"/>
        </w:rPr>
        <w:t xml:space="preserve">ork </w:t>
      </w:r>
      <w:r w:rsidRPr="008156B8">
        <w:rPr>
          <w:rFonts w:ascii="Arial" w:hAnsi="Arial" w:cs="Arial"/>
          <w:sz w:val="22"/>
          <w:szCs w:val="22"/>
        </w:rPr>
        <w:t>Forward Child Care Expansion Incentive Temporary Operating Assistance is contingent on the availability of funds to support it.</w:t>
      </w:r>
    </w:p>
    <w:p w14:paraId="6233415D" w14:textId="56CA5B2C" w:rsidR="00381C93" w:rsidRPr="008156B8" w:rsidRDefault="00381C93" w:rsidP="008156B8">
      <w:pPr>
        <w:pStyle w:val="ListParagraph"/>
        <w:numPr>
          <w:ilvl w:val="0"/>
          <w:numId w:val="13"/>
        </w:numPr>
        <w:spacing w:after="160" w:line="259" w:lineRule="auto"/>
        <w:ind w:left="360"/>
        <w:rPr>
          <w:rFonts w:ascii="Arial" w:hAnsi="Arial" w:cs="Arial"/>
          <w:sz w:val="22"/>
          <w:szCs w:val="22"/>
        </w:rPr>
      </w:pPr>
      <w:r w:rsidRPr="008156B8">
        <w:rPr>
          <w:rFonts w:ascii="Arial" w:hAnsi="Arial" w:cs="Arial"/>
          <w:sz w:val="22"/>
          <w:szCs w:val="22"/>
        </w:rPr>
        <w:t xml:space="preserve">I understand that </w:t>
      </w:r>
      <w:r w:rsidRPr="008156B8">
        <w:rPr>
          <w:rFonts w:ascii="Arial" w:hAnsi="Arial" w:cs="Arial"/>
          <w:color w:val="201F1E"/>
          <w:sz w:val="22"/>
          <w:szCs w:val="22"/>
        </w:rPr>
        <w:t>this is a reimbursement process, and that receipts must be submitted to my local child</w:t>
      </w:r>
      <w:r w:rsidR="009466DD" w:rsidRPr="008156B8">
        <w:rPr>
          <w:rFonts w:ascii="Arial" w:hAnsi="Arial" w:cs="Arial"/>
          <w:color w:val="201F1E"/>
          <w:sz w:val="22"/>
          <w:szCs w:val="22"/>
        </w:rPr>
        <w:t xml:space="preserve"> </w:t>
      </w:r>
      <w:r w:rsidRPr="008156B8">
        <w:rPr>
          <w:rFonts w:ascii="Arial" w:hAnsi="Arial" w:cs="Arial"/>
          <w:color w:val="201F1E"/>
          <w:sz w:val="22"/>
          <w:szCs w:val="22"/>
        </w:rPr>
        <w:t>care resource and referral agency in order to be reimbursed for approved expenditures unless my organization meets the criteria for an advance of Temporary Operating Grant funds.</w:t>
      </w:r>
      <w:r w:rsidRPr="008156B8">
        <w:rPr>
          <w:rFonts w:ascii="Arial" w:hAnsi="Arial" w:cs="Arial"/>
          <w:sz w:val="22"/>
          <w:szCs w:val="22"/>
        </w:rPr>
        <w:t xml:space="preserve"> </w:t>
      </w:r>
    </w:p>
    <w:p w14:paraId="635F6D71" w14:textId="743BC3C7" w:rsidR="00381C93" w:rsidRPr="008156B8" w:rsidRDefault="00381C93" w:rsidP="008156B8">
      <w:pPr>
        <w:pStyle w:val="ListParagraph"/>
        <w:numPr>
          <w:ilvl w:val="0"/>
          <w:numId w:val="13"/>
        </w:numPr>
        <w:spacing w:after="160" w:line="259" w:lineRule="auto"/>
        <w:ind w:left="360"/>
        <w:rPr>
          <w:rFonts w:ascii="Arial" w:hAnsi="Arial" w:cs="Arial"/>
          <w:sz w:val="22"/>
          <w:szCs w:val="22"/>
        </w:rPr>
      </w:pPr>
      <w:r w:rsidRPr="008156B8">
        <w:rPr>
          <w:rFonts w:ascii="Arial" w:hAnsi="Arial" w:cs="Arial"/>
          <w:sz w:val="22"/>
          <w:szCs w:val="22"/>
        </w:rPr>
        <w:t>If requesting an advance, it is limited to the minimum amount needed to carry out the purpose of the approved program</w:t>
      </w:r>
      <w:r w:rsidR="00140FCD" w:rsidRPr="008156B8">
        <w:rPr>
          <w:rFonts w:ascii="Arial" w:hAnsi="Arial" w:cs="Arial"/>
          <w:sz w:val="22"/>
          <w:szCs w:val="22"/>
        </w:rPr>
        <w:t>.</w:t>
      </w:r>
      <w:r w:rsidRPr="008156B8">
        <w:rPr>
          <w:rFonts w:ascii="Arial" w:hAnsi="Arial" w:cs="Arial"/>
          <w:sz w:val="22"/>
          <w:szCs w:val="22"/>
        </w:rPr>
        <w:t xml:space="preserve"> </w:t>
      </w:r>
    </w:p>
    <w:p w14:paraId="5EF66E07" w14:textId="49098498" w:rsidR="00381C93" w:rsidRPr="008156B8" w:rsidRDefault="00381C93" w:rsidP="008156B8">
      <w:pPr>
        <w:pStyle w:val="ListParagraph"/>
        <w:numPr>
          <w:ilvl w:val="0"/>
          <w:numId w:val="13"/>
        </w:numPr>
        <w:spacing w:after="160" w:line="259" w:lineRule="auto"/>
        <w:ind w:left="360"/>
        <w:rPr>
          <w:rFonts w:ascii="Arial" w:hAnsi="Arial" w:cs="Arial"/>
          <w:sz w:val="22"/>
          <w:szCs w:val="22"/>
        </w:rPr>
      </w:pPr>
      <w:r w:rsidRPr="008156B8">
        <w:rPr>
          <w:rFonts w:ascii="Arial" w:hAnsi="Arial" w:cs="Arial"/>
          <w:sz w:val="22"/>
          <w:szCs w:val="22"/>
        </w:rPr>
        <w:t>Any advance payment request amount is limited to direct program or project</w:t>
      </w:r>
      <w:r w:rsidR="00ED475D" w:rsidRPr="008156B8">
        <w:rPr>
          <w:rFonts w:ascii="Arial" w:hAnsi="Arial" w:cs="Arial"/>
          <w:sz w:val="22"/>
          <w:szCs w:val="22"/>
        </w:rPr>
        <w:t>-</w:t>
      </w:r>
      <w:r w:rsidRPr="008156B8">
        <w:rPr>
          <w:rFonts w:ascii="Arial" w:hAnsi="Arial" w:cs="Arial"/>
          <w:sz w:val="22"/>
          <w:szCs w:val="22"/>
        </w:rPr>
        <w:t>related costs</w:t>
      </w:r>
      <w:r w:rsidR="00140FCD" w:rsidRPr="008156B8">
        <w:rPr>
          <w:rFonts w:ascii="Arial" w:hAnsi="Arial" w:cs="Arial"/>
          <w:sz w:val="22"/>
          <w:szCs w:val="22"/>
        </w:rPr>
        <w:t>.</w:t>
      </w:r>
      <w:r w:rsidRPr="008156B8">
        <w:rPr>
          <w:rFonts w:ascii="Arial" w:hAnsi="Arial" w:cs="Arial"/>
          <w:sz w:val="22"/>
          <w:szCs w:val="22"/>
        </w:rPr>
        <w:t xml:space="preserve"> </w:t>
      </w:r>
    </w:p>
    <w:p w14:paraId="2EE7E48D" w14:textId="348675D5" w:rsidR="00381C93" w:rsidRPr="008156B8" w:rsidRDefault="00381C93" w:rsidP="008156B8">
      <w:pPr>
        <w:pStyle w:val="ListParagraph"/>
        <w:numPr>
          <w:ilvl w:val="0"/>
          <w:numId w:val="14"/>
        </w:numPr>
        <w:tabs>
          <w:tab w:val="left" w:pos="3495"/>
          <w:tab w:val="left" w:pos="5940"/>
        </w:tabs>
        <w:ind w:left="360"/>
        <w:rPr>
          <w:rFonts w:ascii="Arial" w:hAnsi="Arial" w:cs="Arial"/>
          <w:sz w:val="22"/>
          <w:szCs w:val="22"/>
        </w:rPr>
      </w:pPr>
      <w:r w:rsidRPr="008156B8">
        <w:rPr>
          <w:rFonts w:ascii="Arial" w:hAnsi="Arial" w:cs="Arial"/>
          <w:sz w:val="22"/>
          <w:szCs w:val="22"/>
        </w:rPr>
        <w:t>Disbursement of any advance payment received by my organization will be timed in accordance with the actual, immediate cash requirement in carrying out the purpose of the approved program</w:t>
      </w:r>
      <w:r w:rsidR="00140FCD" w:rsidRPr="008156B8">
        <w:rPr>
          <w:rFonts w:ascii="Arial" w:hAnsi="Arial" w:cs="Arial"/>
          <w:sz w:val="22"/>
          <w:szCs w:val="22"/>
        </w:rPr>
        <w:t>.</w:t>
      </w:r>
    </w:p>
    <w:p w14:paraId="1137BF2E" w14:textId="77777777" w:rsidR="00381C93" w:rsidRPr="008156B8" w:rsidRDefault="00381C93" w:rsidP="008156B8">
      <w:pPr>
        <w:pStyle w:val="ListParagraph"/>
        <w:numPr>
          <w:ilvl w:val="0"/>
          <w:numId w:val="14"/>
        </w:numPr>
        <w:tabs>
          <w:tab w:val="left" w:pos="3495"/>
          <w:tab w:val="left" w:pos="5940"/>
        </w:tabs>
        <w:ind w:left="360"/>
        <w:rPr>
          <w:rFonts w:ascii="Arial" w:hAnsi="Arial" w:cs="Arial"/>
          <w:sz w:val="22"/>
          <w:szCs w:val="22"/>
        </w:rPr>
      </w:pPr>
      <w:r w:rsidRPr="008156B8">
        <w:rPr>
          <w:rFonts w:ascii="Arial" w:hAnsi="Arial" w:cs="Arial"/>
          <w:sz w:val="22"/>
          <w:szCs w:val="22"/>
        </w:rPr>
        <w:t xml:space="preserve">I certify that the information provided in this application is true and correct to the best of my knowledge, and that I have not withheld relevant information. </w:t>
      </w:r>
    </w:p>
    <w:p w14:paraId="1F45B7E5" w14:textId="43A0A14C" w:rsidR="00D6722C" w:rsidRPr="00F51EC7" w:rsidRDefault="00D6722C" w:rsidP="001E1C65">
      <w:pPr>
        <w:spacing w:line="276" w:lineRule="auto"/>
        <w:rPr>
          <w:rFonts w:ascii="Arial" w:hAnsi="Arial" w:cs="Arial"/>
          <w:b/>
          <w:bCs/>
        </w:rPr>
      </w:pPr>
    </w:p>
    <w:p w14:paraId="06F43130" w14:textId="77777777" w:rsidR="008156B8" w:rsidRDefault="008156B8">
      <w:pPr>
        <w:spacing w:after="160" w:line="259" w:lineRule="auto"/>
        <w:rPr>
          <w:rFonts w:ascii="Arial" w:hAnsi="Arial" w:cs="Arial"/>
          <w:b/>
          <w:bCs/>
        </w:rPr>
      </w:pPr>
      <w:r>
        <w:rPr>
          <w:rFonts w:ascii="Arial" w:hAnsi="Arial" w:cs="Arial"/>
          <w:b/>
          <w:bCs/>
        </w:rPr>
        <w:br w:type="page"/>
      </w:r>
    </w:p>
    <w:p w14:paraId="0458C29F" w14:textId="53E4AE01" w:rsidR="00D34068" w:rsidRPr="00F51EC7" w:rsidRDefault="00D34068" w:rsidP="008156B8">
      <w:pPr>
        <w:spacing w:line="276" w:lineRule="auto"/>
        <w:rPr>
          <w:rFonts w:ascii="Arial" w:hAnsi="Arial" w:cs="Arial"/>
          <w:b/>
          <w:bCs/>
        </w:rPr>
      </w:pPr>
      <w:r w:rsidRPr="00F51EC7">
        <w:rPr>
          <w:rFonts w:ascii="Arial" w:hAnsi="Arial" w:cs="Arial"/>
          <w:b/>
          <w:bCs/>
        </w:rPr>
        <w:lastRenderedPageBreak/>
        <w:t>Attestations for Legally Exempt Programs</w:t>
      </w:r>
    </w:p>
    <w:p w14:paraId="7FF414C0" w14:textId="77777777" w:rsidR="00D34068" w:rsidRPr="00F51EC7" w:rsidRDefault="00D34068" w:rsidP="00D34068">
      <w:pPr>
        <w:rPr>
          <w:rFonts w:ascii="Arial" w:hAnsi="Arial" w:cs="Arial"/>
        </w:rPr>
      </w:pPr>
      <w:r w:rsidRPr="00F51EC7">
        <w:rPr>
          <w:rFonts w:ascii="Arial" w:hAnsi="Arial" w:cs="Arial"/>
        </w:rPr>
        <w:t>By signing this document, I agree to the following:</w:t>
      </w:r>
    </w:p>
    <w:p w14:paraId="51CD0EF9" w14:textId="19246B9B" w:rsidR="00D34068" w:rsidRPr="008156B8" w:rsidRDefault="00D34068" w:rsidP="008156B8">
      <w:pPr>
        <w:spacing w:before="120"/>
        <w:ind w:left="245" w:hanging="245"/>
        <w:rPr>
          <w:rFonts w:ascii="Arial" w:hAnsi="Arial" w:cs="Arial"/>
          <w:sz w:val="22"/>
          <w:szCs w:val="22"/>
        </w:rPr>
      </w:pPr>
      <w:r w:rsidRPr="008156B8">
        <w:rPr>
          <w:rFonts w:ascii="Arial" w:hAnsi="Arial" w:cs="Arial"/>
          <w:sz w:val="22"/>
          <w:szCs w:val="22"/>
        </w:rPr>
        <w:t>•</w:t>
      </w:r>
      <w:r w:rsidR="00F51EC7" w:rsidRPr="008156B8">
        <w:rPr>
          <w:rFonts w:ascii="Arial" w:hAnsi="Arial" w:cs="Arial"/>
          <w:sz w:val="22"/>
          <w:szCs w:val="22"/>
        </w:rPr>
        <w:t xml:space="preserve">  </w:t>
      </w:r>
      <w:r w:rsidRPr="008156B8">
        <w:rPr>
          <w:rFonts w:ascii="Arial" w:hAnsi="Arial" w:cs="Arial"/>
          <w:sz w:val="22"/>
          <w:szCs w:val="22"/>
        </w:rPr>
        <w:t>I agree to follow all Office of Children and Family Services regulations and Department of Health guidance.</w:t>
      </w:r>
    </w:p>
    <w:p w14:paraId="42C44A30" w14:textId="766AA6B9" w:rsidR="00D34068" w:rsidRPr="008156B8" w:rsidRDefault="00D34068" w:rsidP="008156B8">
      <w:pPr>
        <w:spacing w:before="120"/>
        <w:ind w:left="245" w:hanging="245"/>
        <w:rPr>
          <w:rFonts w:ascii="Arial" w:hAnsi="Arial" w:cs="Arial"/>
          <w:sz w:val="22"/>
          <w:szCs w:val="22"/>
        </w:rPr>
      </w:pPr>
      <w:r w:rsidRPr="008156B8">
        <w:rPr>
          <w:rFonts w:ascii="Arial" w:hAnsi="Arial" w:cs="Arial"/>
          <w:sz w:val="22"/>
          <w:szCs w:val="22"/>
        </w:rPr>
        <w:t>•</w:t>
      </w:r>
      <w:r w:rsidR="00F51EC7" w:rsidRPr="008156B8">
        <w:rPr>
          <w:rFonts w:ascii="Arial" w:hAnsi="Arial" w:cs="Arial"/>
          <w:sz w:val="22"/>
          <w:szCs w:val="22"/>
        </w:rPr>
        <w:t xml:space="preserve">  </w:t>
      </w:r>
      <w:r w:rsidRPr="008156B8">
        <w:rPr>
          <w:rFonts w:ascii="Arial" w:hAnsi="Arial" w:cs="Arial"/>
          <w:sz w:val="22"/>
          <w:szCs w:val="22"/>
        </w:rPr>
        <w:t>I will use funds for allowable purposes, as specified in the grant, or as prior approved by OCFS and for no other purposes.</w:t>
      </w:r>
    </w:p>
    <w:p w14:paraId="7F5EE435" w14:textId="5B22553B" w:rsidR="00D34068" w:rsidRPr="008156B8" w:rsidRDefault="00D34068" w:rsidP="008156B8">
      <w:pPr>
        <w:spacing w:before="120"/>
        <w:ind w:left="245" w:hanging="245"/>
        <w:rPr>
          <w:rFonts w:ascii="Arial" w:hAnsi="Arial" w:cs="Arial"/>
          <w:sz w:val="22"/>
          <w:szCs w:val="22"/>
        </w:rPr>
      </w:pPr>
      <w:r w:rsidRPr="008156B8">
        <w:rPr>
          <w:rFonts w:ascii="Arial" w:hAnsi="Arial" w:cs="Arial"/>
          <w:sz w:val="22"/>
          <w:szCs w:val="22"/>
        </w:rPr>
        <w:t>•</w:t>
      </w:r>
      <w:r w:rsidR="00F51EC7" w:rsidRPr="008156B8">
        <w:rPr>
          <w:rFonts w:ascii="Arial" w:hAnsi="Arial" w:cs="Arial"/>
          <w:sz w:val="22"/>
          <w:szCs w:val="22"/>
        </w:rPr>
        <w:t xml:space="preserve">  </w:t>
      </w:r>
      <w:r w:rsidRPr="008156B8">
        <w:rPr>
          <w:rFonts w:ascii="Arial" w:hAnsi="Arial" w:cs="Arial"/>
          <w:sz w:val="22"/>
          <w:szCs w:val="22"/>
        </w:rPr>
        <w:t xml:space="preserve">I will submit all documentation required by the grant. </w:t>
      </w:r>
    </w:p>
    <w:p w14:paraId="7665BE1C" w14:textId="6FC5C132" w:rsidR="00D34068" w:rsidRPr="008156B8" w:rsidRDefault="00D34068" w:rsidP="008156B8">
      <w:pPr>
        <w:spacing w:before="120"/>
        <w:ind w:left="245" w:hanging="245"/>
        <w:rPr>
          <w:rFonts w:ascii="Arial" w:hAnsi="Arial" w:cs="Arial"/>
          <w:sz w:val="22"/>
          <w:szCs w:val="22"/>
        </w:rPr>
      </w:pPr>
      <w:r w:rsidRPr="008156B8">
        <w:rPr>
          <w:rFonts w:ascii="Arial" w:hAnsi="Arial" w:cs="Arial"/>
          <w:sz w:val="22"/>
          <w:szCs w:val="22"/>
        </w:rPr>
        <w:t>•</w:t>
      </w:r>
      <w:r w:rsidR="00F51EC7" w:rsidRPr="008156B8">
        <w:rPr>
          <w:rFonts w:ascii="Arial" w:hAnsi="Arial" w:cs="Arial"/>
          <w:sz w:val="22"/>
          <w:szCs w:val="22"/>
        </w:rPr>
        <w:t xml:space="preserve">  </w:t>
      </w:r>
      <w:r w:rsidRPr="008156B8">
        <w:rPr>
          <w:rFonts w:ascii="Arial" w:hAnsi="Arial" w:cs="Arial"/>
          <w:sz w:val="22"/>
          <w:szCs w:val="22"/>
        </w:rPr>
        <w:t>I understand that, regardless of my eligibility, the New York Forward Child Care Expansion Incentive Temporary Operating Assistance Grant is contingent on the availability of funds to support it.</w:t>
      </w:r>
    </w:p>
    <w:p w14:paraId="383B37ED" w14:textId="6E304D49" w:rsidR="00D34068" w:rsidRPr="008156B8" w:rsidRDefault="00D34068" w:rsidP="008156B8">
      <w:pPr>
        <w:spacing w:before="120"/>
        <w:ind w:left="245" w:hanging="245"/>
        <w:rPr>
          <w:rFonts w:ascii="Arial" w:hAnsi="Arial" w:cs="Arial"/>
          <w:sz w:val="22"/>
          <w:szCs w:val="22"/>
        </w:rPr>
      </w:pPr>
      <w:r w:rsidRPr="008156B8">
        <w:rPr>
          <w:rFonts w:ascii="Arial" w:hAnsi="Arial" w:cs="Arial"/>
          <w:sz w:val="22"/>
          <w:szCs w:val="22"/>
        </w:rPr>
        <w:t>•</w:t>
      </w:r>
      <w:r w:rsidR="00F51EC7" w:rsidRPr="008156B8">
        <w:rPr>
          <w:rFonts w:ascii="Arial" w:hAnsi="Arial" w:cs="Arial"/>
          <w:sz w:val="22"/>
          <w:szCs w:val="22"/>
        </w:rPr>
        <w:t xml:space="preserve">  </w:t>
      </w:r>
      <w:r w:rsidRPr="008156B8">
        <w:rPr>
          <w:rFonts w:ascii="Arial" w:hAnsi="Arial" w:cs="Arial"/>
          <w:sz w:val="22"/>
          <w:szCs w:val="22"/>
        </w:rPr>
        <w:t xml:space="preserve">I understand that this is a reimbursement process, and that receipts must be submitted to my local child care resource and referral agency in order to be reimbursed for approved expenditures. </w:t>
      </w:r>
    </w:p>
    <w:p w14:paraId="63A52D26" w14:textId="095F25D4" w:rsidR="00D34068" w:rsidRPr="008156B8" w:rsidRDefault="00D34068" w:rsidP="008156B8">
      <w:pPr>
        <w:spacing w:before="120"/>
        <w:ind w:left="245" w:hanging="245"/>
        <w:rPr>
          <w:rFonts w:ascii="Arial" w:hAnsi="Arial" w:cs="Arial"/>
          <w:sz w:val="22"/>
          <w:szCs w:val="22"/>
        </w:rPr>
      </w:pPr>
      <w:r w:rsidRPr="008156B8">
        <w:rPr>
          <w:rFonts w:ascii="Arial" w:hAnsi="Arial" w:cs="Arial"/>
          <w:sz w:val="22"/>
          <w:szCs w:val="22"/>
        </w:rPr>
        <w:t>•</w:t>
      </w:r>
      <w:r w:rsidR="00F51EC7" w:rsidRPr="008156B8">
        <w:rPr>
          <w:rFonts w:ascii="Arial" w:hAnsi="Arial" w:cs="Arial"/>
          <w:sz w:val="22"/>
          <w:szCs w:val="22"/>
        </w:rPr>
        <w:t xml:space="preserve">  </w:t>
      </w:r>
      <w:r w:rsidRPr="008156B8">
        <w:rPr>
          <w:rFonts w:ascii="Arial" w:hAnsi="Arial" w:cs="Arial"/>
          <w:sz w:val="22"/>
          <w:szCs w:val="22"/>
        </w:rPr>
        <w:t>I certify that the information provided in this application is true and correct to the best of my knowledge, and that I have not withheld any relevant information.</w:t>
      </w:r>
    </w:p>
    <w:p w14:paraId="08F78344" w14:textId="77777777" w:rsidR="00D6722C" w:rsidRPr="00DF24EF" w:rsidRDefault="00D6722C" w:rsidP="001E1C65">
      <w:pPr>
        <w:spacing w:line="276" w:lineRule="auto"/>
        <w:rPr>
          <w:rFonts w:ascii="Arial" w:hAnsi="Arial" w:cs="Arial"/>
          <w:b/>
          <w:bCs/>
        </w:rPr>
      </w:pPr>
    </w:p>
    <w:p w14:paraId="61A8450C" w14:textId="52D812A1" w:rsidR="00947412" w:rsidRPr="00DF24EF" w:rsidRDefault="00947412" w:rsidP="00947412">
      <w:pPr>
        <w:pStyle w:val="xxxxxxdefault"/>
        <w:shd w:val="clear" w:color="auto" w:fill="FFFFFF"/>
        <w:spacing w:before="0" w:beforeAutospacing="0" w:after="0" w:afterAutospacing="0"/>
        <w:rPr>
          <w:rFonts w:ascii="Arial" w:hAnsi="Arial" w:cs="Arial"/>
          <w:b/>
          <w:bCs/>
          <w:color w:val="000000"/>
          <w:bdr w:val="none" w:sz="0" w:space="0" w:color="auto" w:frame="1"/>
        </w:rPr>
      </w:pPr>
      <w:r w:rsidRPr="00DF24EF">
        <w:rPr>
          <w:rFonts w:ascii="Arial" w:hAnsi="Arial" w:cs="Arial"/>
          <w:b/>
          <w:bCs/>
          <w:color w:val="000000"/>
          <w:bdr w:val="none" w:sz="0" w:space="0" w:color="auto" w:frame="1"/>
        </w:rPr>
        <w:t xml:space="preserve">$45M for Reopening and Expansion Temporary </w:t>
      </w:r>
      <w:r w:rsidR="005C5906" w:rsidRPr="00DF24EF">
        <w:rPr>
          <w:rFonts w:ascii="Arial" w:hAnsi="Arial" w:cs="Arial"/>
          <w:b/>
          <w:bCs/>
          <w:color w:val="000000"/>
          <w:bdr w:val="none" w:sz="0" w:space="0" w:color="auto" w:frame="1"/>
        </w:rPr>
        <w:t xml:space="preserve">Operating </w:t>
      </w:r>
      <w:r w:rsidRPr="00DF24EF">
        <w:rPr>
          <w:rFonts w:ascii="Arial" w:hAnsi="Arial" w:cs="Arial"/>
          <w:b/>
          <w:bCs/>
          <w:color w:val="000000"/>
          <w:bdr w:val="none" w:sz="0" w:space="0" w:color="auto" w:frame="1"/>
        </w:rPr>
        <w:t>Assistance</w:t>
      </w:r>
    </w:p>
    <w:p w14:paraId="0F6DD805" w14:textId="77777777" w:rsidR="00947412" w:rsidRPr="00C8734B" w:rsidRDefault="00947412" w:rsidP="00947412">
      <w:pPr>
        <w:pStyle w:val="xxxxxxdefault"/>
        <w:shd w:val="clear" w:color="auto" w:fill="FFFFFF"/>
        <w:spacing w:before="0" w:beforeAutospacing="0" w:after="0" w:afterAutospacing="0"/>
        <w:rPr>
          <w:rFonts w:ascii="Arial" w:hAnsi="Arial" w:cs="Arial"/>
          <w:b/>
          <w:bCs/>
          <w:color w:val="000000"/>
          <w:sz w:val="22"/>
          <w:szCs w:val="22"/>
          <w:bdr w:val="none" w:sz="0" w:space="0" w:color="auto" w:frame="1"/>
        </w:rPr>
      </w:pPr>
    </w:p>
    <w:p w14:paraId="0404F88F" w14:textId="1985ECA3" w:rsidR="00947412" w:rsidRPr="00C8734B" w:rsidRDefault="00947412" w:rsidP="00947412">
      <w:pPr>
        <w:pStyle w:val="xxxxxxdefault"/>
        <w:shd w:val="clear" w:color="auto" w:fill="FFFFFF"/>
        <w:spacing w:before="0" w:beforeAutospacing="0" w:after="0" w:afterAutospacing="0"/>
        <w:rPr>
          <w:rFonts w:ascii="Arial" w:hAnsi="Arial" w:cs="Arial"/>
          <w:sz w:val="22"/>
          <w:szCs w:val="22"/>
        </w:rPr>
      </w:pPr>
      <w:r w:rsidRPr="00C8734B">
        <w:rPr>
          <w:rFonts w:ascii="Arial" w:hAnsi="Arial" w:cs="Arial"/>
          <w:color w:val="000000"/>
          <w:sz w:val="22"/>
          <w:szCs w:val="22"/>
          <w:bdr w:val="none" w:sz="0" w:space="0" w:color="auto" w:frame="1"/>
          <w:shd w:val="clear" w:color="auto" w:fill="FFFFFF"/>
        </w:rPr>
        <w:t>This grant program will incentivize reopening of closed programs and the expansion of child</w:t>
      </w:r>
      <w:r w:rsidR="00ED475D" w:rsidRPr="00C8734B">
        <w:rPr>
          <w:rFonts w:ascii="Arial" w:hAnsi="Arial" w:cs="Arial"/>
          <w:color w:val="000000"/>
          <w:sz w:val="22"/>
          <w:szCs w:val="22"/>
          <w:bdr w:val="none" w:sz="0" w:space="0" w:color="auto" w:frame="1"/>
          <w:shd w:val="clear" w:color="auto" w:fill="FFFFFF"/>
        </w:rPr>
        <w:t xml:space="preserve"> </w:t>
      </w:r>
      <w:r w:rsidRPr="00C8734B">
        <w:rPr>
          <w:rFonts w:ascii="Arial" w:hAnsi="Arial" w:cs="Arial"/>
          <w:color w:val="000000"/>
          <w:sz w:val="22"/>
          <w:szCs w:val="22"/>
          <w:bdr w:val="none" w:sz="0" w:space="0" w:color="auto" w:frame="1"/>
          <w:shd w:val="clear" w:color="auto" w:fill="FFFFFF"/>
        </w:rPr>
        <w:t>care capacity in open programs by providing transitional operating assistance. To be eligible, programs must submit their enrollment roster from March 1, 2020 (pre-pandemic enrollment), and their enrollment at June 15, 2020</w:t>
      </w:r>
      <w:r w:rsidR="00381C93" w:rsidRPr="00C8734B">
        <w:rPr>
          <w:rFonts w:ascii="Arial" w:hAnsi="Arial" w:cs="Arial"/>
          <w:color w:val="000000"/>
          <w:sz w:val="22"/>
          <w:szCs w:val="22"/>
          <w:bdr w:val="none" w:sz="0" w:space="0" w:color="auto" w:frame="1"/>
          <w:shd w:val="clear" w:color="auto" w:fill="FFFFFF"/>
        </w:rPr>
        <w:t xml:space="preserve">, and their projected enrollment at the end of July. </w:t>
      </w:r>
      <w:r w:rsidRPr="00C8734B">
        <w:rPr>
          <w:rFonts w:ascii="Arial" w:hAnsi="Arial" w:cs="Arial"/>
          <w:color w:val="000000"/>
          <w:sz w:val="22"/>
          <w:szCs w:val="22"/>
          <w:bdr w:val="none" w:sz="0" w:space="0" w:color="auto" w:frame="1"/>
          <w:shd w:val="clear" w:color="auto" w:fill="FFFFFF"/>
        </w:rPr>
        <w:t xml:space="preserve">For programs that are reopening from </w:t>
      </w:r>
      <w:r w:rsidR="00ED475D" w:rsidRPr="00C8734B">
        <w:rPr>
          <w:rFonts w:ascii="Arial" w:hAnsi="Arial" w:cs="Arial"/>
          <w:color w:val="000000"/>
          <w:sz w:val="22"/>
          <w:szCs w:val="22"/>
          <w:bdr w:val="none" w:sz="0" w:space="0" w:color="auto" w:frame="1"/>
          <w:shd w:val="clear" w:color="auto" w:fill="FFFFFF"/>
        </w:rPr>
        <w:t xml:space="preserve">a </w:t>
      </w:r>
      <w:r w:rsidRPr="00C8734B">
        <w:rPr>
          <w:rFonts w:ascii="Arial" w:hAnsi="Arial" w:cs="Arial"/>
          <w:color w:val="000000"/>
          <w:sz w:val="22"/>
          <w:szCs w:val="22"/>
          <w:bdr w:val="none" w:sz="0" w:space="0" w:color="auto" w:frame="1"/>
          <w:shd w:val="clear" w:color="auto" w:fill="FFFFFF"/>
        </w:rPr>
        <w:t xml:space="preserve">closed status, or for programs that are expanding </w:t>
      </w:r>
      <w:r w:rsidR="00381C93" w:rsidRPr="00C8734B">
        <w:rPr>
          <w:rFonts w:ascii="Arial" w:hAnsi="Arial" w:cs="Arial"/>
          <w:color w:val="000000"/>
          <w:sz w:val="22"/>
          <w:szCs w:val="22"/>
          <w:bdr w:val="none" w:sz="0" w:space="0" w:color="auto" w:frame="1"/>
          <w:shd w:val="clear" w:color="auto" w:fill="FFFFFF"/>
        </w:rPr>
        <w:t>the number of classrooms/groups being operated</w:t>
      </w:r>
      <w:r w:rsidRPr="00C8734B">
        <w:rPr>
          <w:rFonts w:ascii="Arial" w:hAnsi="Arial" w:cs="Arial"/>
          <w:color w:val="000000"/>
          <w:sz w:val="22"/>
          <w:szCs w:val="22"/>
          <w:bdr w:val="none" w:sz="0" w:space="0" w:color="auto" w:frame="1"/>
          <w:shd w:val="clear" w:color="auto" w:fill="FFFFFF"/>
        </w:rPr>
        <w:t>, Temporary Operating Assistance Grants will pay for a portion of total classroom</w:t>
      </w:r>
      <w:r w:rsidR="00381C93" w:rsidRPr="00C8734B">
        <w:rPr>
          <w:rFonts w:ascii="Arial" w:hAnsi="Arial" w:cs="Arial"/>
          <w:color w:val="000000"/>
          <w:sz w:val="22"/>
          <w:szCs w:val="22"/>
          <w:bdr w:val="none" w:sz="0" w:space="0" w:color="auto" w:frame="1"/>
          <w:shd w:val="clear" w:color="auto" w:fill="FFFFFF"/>
        </w:rPr>
        <w:t>/group</w:t>
      </w:r>
      <w:r w:rsidRPr="00C8734B">
        <w:rPr>
          <w:rFonts w:ascii="Arial" w:hAnsi="Arial" w:cs="Arial"/>
          <w:color w:val="000000"/>
          <w:sz w:val="22"/>
          <w:szCs w:val="22"/>
          <w:bdr w:val="none" w:sz="0" w:space="0" w:color="auto" w:frame="1"/>
          <w:shd w:val="clear" w:color="auto" w:fill="FFFFFF"/>
        </w:rPr>
        <w:t xml:space="preserve"> expenses for every new classroom that is brought back online during the summer of 2020.</w:t>
      </w:r>
      <w:r w:rsidRPr="00C8734B">
        <w:rPr>
          <w:rFonts w:ascii="Arial" w:hAnsi="Arial" w:cs="Arial"/>
          <w:sz w:val="22"/>
          <w:szCs w:val="22"/>
        </w:rPr>
        <w:t xml:space="preserve"> </w:t>
      </w:r>
    </w:p>
    <w:p w14:paraId="25784262" w14:textId="11977ECC" w:rsidR="007E6D2A" w:rsidRPr="00C8734B" w:rsidRDefault="007E6D2A" w:rsidP="00947412">
      <w:pPr>
        <w:pStyle w:val="xxxxxxdefault"/>
        <w:shd w:val="clear" w:color="auto" w:fill="FFFFFF"/>
        <w:spacing w:before="0" w:beforeAutospacing="0" w:after="0" w:afterAutospacing="0"/>
        <w:rPr>
          <w:rFonts w:ascii="Arial" w:hAnsi="Arial" w:cs="Arial"/>
          <w:sz w:val="22"/>
          <w:szCs w:val="22"/>
        </w:rPr>
      </w:pPr>
    </w:p>
    <w:p w14:paraId="13168861" w14:textId="423C4BC8" w:rsidR="007E6D2A" w:rsidRPr="00C8734B" w:rsidRDefault="007E6D2A" w:rsidP="007E6D2A">
      <w:pPr>
        <w:rPr>
          <w:rFonts w:ascii="Arial" w:hAnsi="Arial" w:cs="Arial"/>
          <w:color w:val="000000"/>
          <w:sz w:val="22"/>
          <w:szCs w:val="22"/>
          <w:bdr w:val="none" w:sz="0" w:space="0" w:color="auto" w:frame="1"/>
        </w:rPr>
      </w:pPr>
      <w:r w:rsidRPr="00C8734B">
        <w:rPr>
          <w:rFonts w:ascii="Arial" w:hAnsi="Arial" w:cs="Arial"/>
          <w:color w:val="000000"/>
          <w:sz w:val="22"/>
          <w:szCs w:val="22"/>
          <w:bdr w:val="none" w:sz="0" w:space="0" w:color="auto" w:frame="1"/>
        </w:rPr>
        <w:t>Eligibility: To be eligible</w:t>
      </w:r>
      <w:r w:rsidR="00ED475D" w:rsidRPr="00C8734B">
        <w:rPr>
          <w:rFonts w:ascii="Arial" w:hAnsi="Arial" w:cs="Arial"/>
          <w:color w:val="000000"/>
          <w:sz w:val="22"/>
          <w:szCs w:val="22"/>
          <w:bdr w:val="none" w:sz="0" w:space="0" w:color="auto" w:frame="1"/>
        </w:rPr>
        <w:t>,</w:t>
      </w:r>
      <w:r w:rsidRPr="00C8734B">
        <w:rPr>
          <w:rFonts w:ascii="Arial" w:hAnsi="Arial" w:cs="Arial"/>
          <w:color w:val="000000"/>
          <w:sz w:val="22"/>
          <w:szCs w:val="22"/>
          <w:bdr w:val="none" w:sz="0" w:space="0" w:color="auto" w:frame="1"/>
        </w:rPr>
        <w:t xml:space="preserve"> programs must have been closed as of June 15,</w:t>
      </w:r>
      <w:r w:rsidRPr="00C8734B">
        <w:rPr>
          <w:rStyle w:val="CommentReference"/>
          <w:rFonts w:ascii="Arial" w:hAnsi="Arial" w:cs="Arial"/>
          <w:sz w:val="22"/>
          <w:szCs w:val="22"/>
        </w:rPr>
        <w:t xml:space="preserve"> </w:t>
      </w:r>
      <w:r w:rsidRPr="00C8734B">
        <w:rPr>
          <w:rFonts w:ascii="Arial" w:hAnsi="Arial" w:cs="Arial"/>
          <w:color w:val="000000"/>
          <w:sz w:val="22"/>
          <w:szCs w:val="22"/>
          <w:bdr w:val="none" w:sz="0" w:space="0" w:color="auto" w:frame="1"/>
        </w:rPr>
        <w:t>2020</w:t>
      </w:r>
      <w:r w:rsidR="00ED475D" w:rsidRPr="00C8734B">
        <w:rPr>
          <w:rFonts w:ascii="Arial" w:hAnsi="Arial" w:cs="Arial"/>
          <w:color w:val="000000"/>
          <w:sz w:val="22"/>
          <w:szCs w:val="22"/>
          <w:bdr w:val="none" w:sz="0" w:space="0" w:color="auto" w:frame="1"/>
        </w:rPr>
        <w:t>,</w:t>
      </w:r>
      <w:r w:rsidRPr="00C8734B">
        <w:rPr>
          <w:rFonts w:ascii="Arial" w:hAnsi="Arial" w:cs="Arial"/>
          <w:color w:val="000000"/>
          <w:sz w:val="22"/>
          <w:szCs w:val="22"/>
          <w:bdr w:val="none" w:sz="0" w:space="0" w:color="auto" w:frame="1"/>
        </w:rPr>
        <w:t xml:space="preserve"> and have a plan to open </w:t>
      </w:r>
      <w:r w:rsidR="009A662E" w:rsidRPr="00C8734B">
        <w:rPr>
          <w:rFonts w:ascii="Arial" w:hAnsi="Arial" w:cs="Arial"/>
          <w:color w:val="000000"/>
          <w:sz w:val="22"/>
          <w:szCs w:val="22"/>
          <w:bdr w:val="none" w:sz="0" w:space="0" w:color="auto" w:frame="1"/>
        </w:rPr>
        <w:t>by July 29, 2020</w:t>
      </w:r>
      <w:r w:rsidRPr="00C8734B">
        <w:rPr>
          <w:rFonts w:ascii="Arial" w:hAnsi="Arial" w:cs="Arial"/>
          <w:color w:val="000000"/>
          <w:sz w:val="22"/>
          <w:szCs w:val="22"/>
          <w:bdr w:val="none" w:sz="0" w:space="0" w:color="auto" w:frame="1"/>
        </w:rPr>
        <w:t xml:space="preserve">, </w:t>
      </w:r>
    </w:p>
    <w:p w14:paraId="627AA84F" w14:textId="77777777" w:rsidR="007E6D2A" w:rsidRPr="00DF24EF" w:rsidRDefault="007E6D2A" w:rsidP="007E6D2A">
      <w:pPr>
        <w:rPr>
          <w:rFonts w:ascii="Arial" w:hAnsi="Arial" w:cs="Arial"/>
          <w:color w:val="000000"/>
          <w:bdr w:val="none" w:sz="0" w:space="0" w:color="auto" w:frame="1"/>
        </w:rPr>
      </w:pPr>
    </w:p>
    <w:p w14:paraId="1697CBF3" w14:textId="41D3DD11" w:rsidR="007E6D2A" w:rsidRPr="00C8734B" w:rsidRDefault="007E6D2A" w:rsidP="007E6D2A">
      <w:pPr>
        <w:rPr>
          <w:rFonts w:ascii="Arial" w:hAnsi="Arial" w:cs="Arial"/>
          <w:color w:val="000000"/>
          <w:sz w:val="22"/>
          <w:szCs w:val="22"/>
          <w:bdr w:val="none" w:sz="0" w:space="0" w:color="auto" w:frame="1"/>
        </w:rPr>
      </w:pPr>
      <w:r w:rsidRPr="00C8734B">
        <w:rPr>
          <w:rFonts w:ascii="Arial" w:hAnsi="Arial" w:cs="Arial"/>
          <w:b/>
          <w:bCs/>
          <w:color w:val="000000"/>
          <w:sz w:val="22"/>
          <w:szCs w:val="22"/>
          <w:bdr w:val="none" w:sz="0" w:space="0" w:color="auto" w:frame="1"/>
        </w:rPr>
        <w:t>OR</w:t>
      </w:r>
    </w:p>
    <w:p w14:paraId="6A98D587" w14:textId="77777777" w:rsidR="007E6D2A" w:rsidRPr="00C8734B" w:rsidRDefault="007E6D2A" w:rsidP="007E6D2A">
      <w:pPr>
        <w:rPr>
          <w:rFonts w:ascii="Arial" w:hAnsi="Arial" w:cs="Arial"/>
          <w:color w:val="000000"/>
          <w:sz w:val="22"/>
          <w:szCs w:val="22"/>
          <w:bdr w:val="none" w:sz="0" w:space="0" w:color="auto" w:frame="1"/>
        </w:rPr>
      </w:pPr>
    </w:p>
    <w:p w14:paraId="5877D64F" w14:textId="77D4A353" w:rsidR="007E6D2A" w:rsidRPr="00C8734B" w:rsidRDefault="007E6D2A" w:rsidP="007E6D2A">
      <w:pPr>
        <w:rPr>
          <w:rFonts w:ascii="Arial" w:hAnsi="Arial" w:cs="Arial"/>
          <w:color w:val="000000"/>
          <w:sz w:val="22"/>
          <w:szCs w:val="22"/>
          <w:bdr w:val="none" w:sz="0" w:space="0" w:color="auto" w:frame="1"/>
        </w:rPr>
      </w:pPr>
      <w:r w:rsidRPr="00C8734B">
        <w:rPr>
          <w:rFonts w:ascii="Arial" w:hAnsi="Arial" w:cs="Arial"/>
          <w:color w:val="000000"/>
          <w:sz w:val="22"/>
          <w:szCs w:val="22"/>
          <w:bdr w:val="none" w:sz="0" w:space="0" w:color="auto" w:frame="1"/>
        </w:rPr>
        <w:t>Programs must have been open and increasing the number of children attending care</w:t>
      </w:r>
      <w:r w:rsidR="00ED475D" w:rsidRPr="00C8734B">
        <w:rPr>
          <w:rFonts w:ascii="Arial" w:hAnsi="Arial" w:cs="Arial"/>
          <w:color w:val="000000"/>
          <w:sz w:val="22"/>
          <w:szCs w:val="22"/>
          <w:bdr w:val="none" w:sz="0" w:space="0" w:color="auto" w:frame="1"/>
        </w:rPr>
        <w:t>.</w:t>
      </w:r>
      <w:r w:rsidRPr="00C8734B">
        <w:rPr>
          <w:rFonts w:ascii="Arial" w:hAnsi="Arial" w:cs="Arial"/>
          <w:color w:val="000000"/>
          <w:sz w:val="22"/>
          <w:szCs w:val="22"/>
          <w:bdr w:val="none" w:sz="0" w:space="0" w:color="auto" w:frame="1"/>
        </w:rPr>
        <w:t xml:space="preserve"> </w:t>
      </w:r>
    </w:p>
    <w:p w14:paraId="4DC03707" w14:textId="67760F6D" w:rsidR="00947412" w:rsidRDefault="00947412" w:rsidP="00947412">
      <w:pPr>
        <w:pStyle w:val="xxxxxxdefault"/>
        <w:shd w:val="clear" w:color="auto" w:fill="FFFFFF"/>
        <w:spacing w:before="0" w:beforeAutospacing="0" w:after="0" w:afterAutospacing="0"/>
        <w:rPr>
          <w:rFonts w:ascii="Arial" w:hAnsi="Arial" w:cs="Arial"/>
          <w:sz w:val="22"/>
          <w:szCs w:val="22"/>
        </w:rPr>
      </w:pPr>
    </w:p>
    <w:p w14:paraId="373AB8C4" w14:textId="77777777" w:rsidR="00C8734B" w:rsidRPr="00C8734B" w:rsidRDefault="00C8734B" w:rsidP="00947412">
      <w:pPr>
        <w:pStyle w:val="xxxxxxdefault"/>
        <w:shd w:val="clear" w:color="auto" w:fill="FFFFFF"/>
        <w:spacing w:before="0" w:beforeAutospacing="0" w:after="0" w:afterAutospacing="0"/>
        <w:rPr>
          <w:rFonts w:ascii="Arial" w:hAnsi="Arial" w:cs="Arial"/>
          <w:sz w:val="22"/>
          <w:szCs w:val="22"/>
        </w:rPr>
      </w:pPr>
    </w:p>
    <w:p w14:paraId="08DF8932" w14:textId="661B6438" w:rsidR="006B4152" w:rsidRDefault="007B5DEB" w:rsidP="00947412">
      <w:pPr>
        <w:rPr>
          <w:rFonts w:ascii="Arial" w:hAnsi="Arial" w:cs="Arial"/>
        </w:rPr>
      </w:pPr>
      <w:r w:rsidRPr="00DF24EF">
        <w:rPr>
          <w:rFonts w:ascii="Arial" w:hAnsi="Arial" w:cs="Arial"/>
          <w:b/>
          <w:bCs/>
        </w:rPr>
        <w:t>Re</w:t>
      </w:r>
      <w:r w:rsidR="00ED475D">
        <w:rPr>
          <w:rFonts w:ascii="Arial" w:hAnsi="Arial" w:cs="Arial"/>
          <w:b/>
          <w:bCs/>
        </w:rPr>
        <w:t>o</w:t>
      </w:r>
      <w:r w:rsidRPr="00DF24EF">
        <w:rPr>
          <w:rFonts w:ascii="Arial" w:hAnsi="Arial" w:cs="Arial"/>
          <w:b/>
          <w:bCs/>
        </w:rPr>
        <w:t xml:space="preserve">pening </w:t>
      </w:r>
      <w:r w:rsidR="00947412" w:rsidRPr="00DF24EF">
        <w:rPr>
          <w:rFonts w:ascii="Arial" w:hAnsi="Arial" w:cs="Arial"/>
          <w:b/>
          <w:bCs/>
        </w:rPr>
        <w:t>Example</w:t>
      </w:r>
      <w:r w:rsidR="00947412" w:rsidRPr="00DF24EF">
        <w:rPr>
          <w:rFonts w:ascii="Arial" w:hAnsi="Arial" w:cs="Arial"/>
        </w:rPr>
        <w:t xml:space="preserve"> </w:t>
      </w:r>
    </w:p>
    <w:p w14:paraId="3ABF68AA" w14:textId="77777777" w:rsidR="006B4152" w:rsidRDefault="006B4152" w:rsidP="00947412">
      <w:pPr>
        <w:rPr>
          <w:rFonts w:ascii="Arial" w:hAnsi="Arial" w:cs="Arial"/>
        </w:rPr>
      </w:pPr>
    </w:p>
    <w:p w14:paraId="620BE068" w14:textId="206FE0A7" w:rsidR="00947412" w:rsidRPr="00C8734B" w:rsidRDefault="00947412" w:rsidP="00947412">
      <w:pPr>
        <w:rPr>
          <w:rFonts w:ascii="Arial" w:hAnsi="Arial" w:cs="Arial"/>
          <w:sz w:val="22"/>
          <w:szCs w:val="22"/>
        </w:rPr>
      </w:pPr>
      <w:r w:rsidRPr="00C8734B">
        <w:rPr>
          <w:rFonts w:ascii="Arial" w:hAnsi="Arial" w:cs="Arial"/>
          <w:sz w:val="22"/>
          <w:szCs w:val="22"/>
        </w:rPr>
        <w:t xml:space="preserve">A program is currently closed. If open, </w:t>
      </w:r>
      <w:r w:rsidR="00ED475D" w:rsidRPr="00C8734B">
        <w:rPr>
          <w:rFonts w:ascii="Arial" w:hAnsi="Arial" w:cs="Arial"/>
          <w:sz w:val="22"/>
          <w:szCs w:val="22"/>
        </w:rPr>
        <w:t xml:space="preserve">it </w:t>
      </w:r>
      <w:r w:rsidRPr="00C8734B">
        <w:rPr>
          <w:rFonts w:ascii="Arial" w:hAnsi="Arial" w:cs="Arial"/>
          <w:sz w:val="22"/>
          <w:szCs w:val="22"/>
        </w:rPr>
        <w:t xml:space="preserve">would be able to serve 10 children. There are </w:t>
      </w:r>
      <w:r w:rsidR="00ED475D" w:rsidRPr="00C8734B">
        <w:rPr>
          <w:rFonts w:ascii="Arial" w:hAnsi="Arial" w:cs="Arial"/>
          <w:sz w:val="22"/>
          <w:szCs w:val="22"/>
        </w:rPr>
        <w:t xml:space="preserve">three </w:t>
      </w:r>
      <w:r w:rsidRPr="00C8734B">
        <w:rPr>
          <w:rFonts w:ascii="Arial" w:hAnsi="Arial" w:cs="Arial"/>
          <w:sz w:val="22"/>
          <w:szCs w:val="22"/>
        </w:rPr>
        <w:t xml:space="preserve">children whose parents are interested in returning </w:t>
      </w:r>
      <w:r w:rsidR="00ED475D" w:rsidRPr="00C8734B">
        <w:rPr>
          <w:rFonts w:ascii="Arial" w:hAnsi="Arial" w:cs="Arial"/>
          <w:sz w:val="22"/>
          <w:szCs w:val="22"/>
        </w:rPr>
        <w:t xml:space="preserve">them </w:t>
      </w:r>
      <w:r w:rsidRPr="00C8734B">
        <w:rPr>
          <w:rFonts w:ascii="Arial" w:hAnsi="Arial" w:cs="Arial"/>
          <w:sz w:val="22"/>
          <w:szCs w:val="22"/>
        </w:rPr>
        <w:t>to care ASAP</w:t>
      </w:r>
      <w:r w:rsidR="00ED475D" w:rsidRPr="00C8734B">
        <w:rPr>
          <w:rFonts w:ascii="Arial" w:hAnsi="Arial" w:cs="Arial"/>
          <w:sz w:val="22"/>
          <w:szCs w:val="22"/>
        </w:rPr>
        <w:t>;</w:t>
      </w:r>
      <w:r w:rsidRPr="00C8734B">
        <w:rPr>
          <w:rFonts w:ascii="Arial" w:hAnsi="Arial" w:cs="Arial"/>
          <w:sz w:val="22"/>
          <w:szCs w:val="22"/>
        </w:rPr>
        <w:t xml:space="preserve"> however, the program does not break even financially until at least </w:t>
      </w:r>
      <w:r w:rsidR="00ED475D" w:rsidRPr="00C8734B">
        <w:rPr>
          <w:rFonts w:ascii="Arial" w:hAnsi="Arial" w:cs="Arial"/>
          <w:sz w:val="22"/>
          <w:szCs w:val="22"/>
        </w:rPr>
        <w:t>eight</w:t>
      </w:r>
      <w:r w:rsidRPr="00C8734B">
        <w:rPr>
          <w:rFonts w:ascii="Arial" w:hAnsi="Arial" w:cs="Arial"/>
          <w:sz w:val="22"/>
          <w:szCs w:val="22"/>
        </w:rPr>
        <w:t xml:space="preserve"> children are in care</w:t>
      </w:r>
      <w:r w:rsidR="006B4152" w:rsidRPr="00C8734B">
        <w:rPr>
          <w:rFonts w:ascii="Arial" w:hAnsi="Arial" w:cs="Arial"/>
          <w:sz w:val="22"/>
          <w:szCs w:val="22"/>
        </w:rPr>
        <w:t>.</w:t>
      </w:r>
      <w:r w:rsidR="00E077FE" w:rsidRPr="00C8734B">
        <w:rPr>
          <w:rFonts w:ascii="Arial" w:hAnsi="Arial" w:cs="Arial"/>
          <w:sz w:val="22"/>
          <w:szCs w:val="22"/>
        </w:rPr>
        <w:t xml:space="preserve"> </w:t>
      </w:r>
      <w:r w:rsidR="006B4152" w:rsidRPr="00C8734B">
        <w:rPr>
          <w:rFonts w:ascii="Arial" w:hAnsi="Arial" w:cs="Arial"/>
          <w:sz w:val="22"/>
          <w:szCs w:val="22"/>
        </w:rPr>
        <w:t>T</w:t>
      </w:r>
      <w:r w:rsidR="00E077FE" w:rsidRPr="00C8734B">
        <w:rPr>
          <w:rFonts w:ascii="Arial" w:hAnsi="Arial" w:cs="Arial"/>
          <w:sz w:val="22"/>
          <w:szCs w:val="22"/>
        </w:rPr>
        <w:t xml:space="preserve">his grant would help close the gap </w:t>
      </w:r>
      <w:r w:rsidRPr="00C8734B">
        <w:rPr>
          <w:rFonts w:ascii="Arial" w:hAnsi="Arial" w:cs="Arial"/>
          <w:sz w:val="22"/>
          <w:szCs w:val="22"/>
        </w:rPr>
        <w:t>so th</w:t>
      </w:r>
      <w:r w:rsidR="006B4152" w:rsidRPr="00C8734B">
        <w:rPr>
          <w:rFonts w:ascii="Arial" w:hAnsi="Arial" w:cs="Arial"/>
          <w:sz w:val="22"/>
          <w:szCs w:val="22"/>
        </w:rPr>
        <w:t>at</w:t>
      </w:r>
      <w:r w:rsidRPr="00C8734B">
        <w:rPr>
          <w:rFonts w:ascii="Arial" w:hAnsi="Arial" w:cs="Arial"/>
          <w:sz w:val="22"/>
          <w:szCs w:val="22"/>
        </w:rPr>
        <w:t xml:space="preserve"> operators</w:t>
      </w:r>
      <w:r w:rsidR="00E077FE" w:rsidRPr="00C8734B">
        <w:rPr>
          <w:rFonts w:ascii="Arial" w:hAnsi="Arial" w:cs="Arial"/>
          <w:sz w:val="22"/>
          <w:szCs w:val="22"/>
        </w:rPr>
        <w:t xml:space="preserve"> can open</w:t>
      </w:r>
      <w:r w:rsidR="00B37681" w:rsidRPr="00C8734B">
        <w:rPr>
          <w:rFonts w:ascii="Arial" w:hAnsi="Arial" w:cs="Arial"/>
          <w:sz w:val="22"/>
          <w:szCs w:val="22"/>
        </w:rPr>
        <w:t>,</w:t>
      </w:r>
      <w:r w:rsidR="00E077FE" w:rsidRPr="00C8734B">
        <w:rPr>
          <w:rFonts w:ascii="Arial" w:hAnsi="Arial" w:cs="Arial"/>
          <w:sz w:val="22"/>
          <w:szCs w:val="22"/>
        </w:rPr>
        <w:t xml:space="preserve"> </w:t>
      </w:r>
      <w:r w:rsidRPr="00C8734B">
        <w:rPr>
          <w:rFonts w:ascii="Arial" w:hAnsi="Arial" w:cs="Arial"/>
          <w:sz w:val="22"/>
          <w:szCs w:val="22"/>
        </w:rPr>
        <w:t xml:space="preserve">and </w:t>
      </w:r>
      <w:r w:rsidR="006B4152" w:rsidRPr="00C8734B">
        <w:rPr>
          <w:rFonts w:ascii="Arial" w:hAnsi="Arial" w:cs="Arial"/>
          <w:sz w:val="22"/>
          <w:szCs w:val="22"/>
        </w:rPr>
        <w:t>the three</w:t>
      </w:r>
      <w:r w:rsidRPr="00C8734B">
        <w:rPr>
          <w:rFonts w:ascii="Arial" w:hAnsi="Arial" w:cs="Arial"/>
          <w:sz w:val="22"/>
          <w:szCs w:val="22"/>
        </w:rPr>
        <w:t xml:space="preserve"> families</w:t>
      </w:r>
      <w:r w:rsidR="00E077FE" w:rsidRPr="00C8734B">
        <w:rPr>
          <w:rFonts w:ascii="Arial" w:hAnsi="Arial" w:cs="Arial"/>
          <w:sz w:val="22"/>
          <w:szCs w:val="22"/>
        </w:rPr>
        <w:t xml:space="preserve"> </w:t>
      </w:r>
      <w:r w:rsidR="006B4152" w:rsidRPr="00C8734B">
        <w:rPr>
          <w:rFonts w:ascii="Arial" w:hAnsi="Arial" w:cs="Arial"/>
          <w:sz w:val="22"/>
          <w:szCs w:val="22"/>
        </w:rPr>
        <w:t xml:space="preserve">can </w:t>
      </w:r>
      <w:r w:rsidRPr="00C8734B">
        <w:rPr>
          <w:rFonts w:ascii="Arial" w:hAnsi="Arial" w:cs="Arial"/>
          <w:sz w:val="22"/>
          <w:szCs w:val="22"/>
        </w:rPr>
        <w:t xml:space="preserve">have </w:t>
      </w:r>
      <w:r w:rsidR="00E077FE" w:rsidRPr="00C8734B">
        <w:rPr>
          <w:rFonts w:ascii="Arial" w:hAnsi="Arial" w:cs="Arial"/>
          <w:sz w:val="22"/>
          <w:szCs w:val="22"/>
        </w:rPr>
        <w:t xml:space="preserve">a </w:t>
      </w:r>
      <w:r w:rsidRPr="00C8734B">
        <w:rPr>
          <w:rFonts w:ascii="Arial" w:hAnsi="Arial" w:cs="Arial"/>
          <w:sz w:val="22"/>
          <w:szCs w:val="22"/>
        </w:rPr>
        <w:t xml:space="preserve">place </w:t>
      </w:r>
      <w:r w:rsidR="006B4152" w:rsidRPr="00C8734B">
        <w:rPr>
          <w:rFonts w:ascii="Arial" w:hAnsi="Arial" w:cs="Arial"/>
          <w:sz w:val="22"/>
          <w:szCs w:val="22"/>
        </w:rPr>
        <w:t xml:space="preserve">to care </w:t>
      </w:r>
      <w:r w:rsidRPr="00C8734B">
        <w:rPr>
          <w:rFonts w:ascii="Arial" w:hAnsi="Arial" w:cs="Arial"/>
          <w:sz w:val="22"/>
          <w:szCs w:val="22"/>
        </w:rPr>
        <w:t xml:space="preserve">for their child. </w:t>
      </w:r>
    </w:p>
    <w:p w14:paraId="3A5F3401" w14:textId="77777777" w:rsidR="007B5DEB" w:rsidRPr="00DF24EF" w:rsidRDefault="007B5DEB" w:rsidP="00947412">
      <w:pPr>
        <w:rPr>
          <w:rFonts w:ascii="Arial" w:hAnsi="Arial" w:cs="Arial"/>
        </w:rPr>
      </w:pPr>
    </w:p>
    <w:p w14:paraId="6A818D88" w14:textId="4A96C8BB" w:rsidR="007B5DEB" w:rsidRPr="00DF24EF" w:rsidRDefault="007B5DEB" w:rsidP="00947412">
      <w:pPr>
        <w:rPr>
          <w:rFonts w:ascii="Arial" w:hAnsi="Arial" w:cs="Arial"/>
          <w:b/>
          <w:bCs/>
        </w:rPr>
      </w:pPr>
      <w:r w:rsidRPr="00DF24EF">
        <w:rPr>
          <w:rFonts w:ascii="Arial" w:hAnsi="Arial" w:cs="Arial"/>
          <w:b/>
          <w:bCs/>
        </w:rPr>
        <w:t>Expansion Example</w:t>
      </w:r>
    </w:p>
    <w:p w14:paraId="5F674770" w14:textId="77777777" w:rsidR="007B5DEB" w:rsidRPr="00DF24EF" w:rsidRDefault="007B5DEB" w:rsidP="00947412">
      <w:pPr>
        <w:rPr>
          <w:rFonts w:ascii="Arial" w:hAnsi="Arial" w:cs="Arial"/>
          <w:b/>
          <w:bCs/>
        </w:rPr>
      </w:pPr>
    </w:p>
    <w:p w14:paraId="39595061" w14:textId="23A44E8D" w:rsidR="00E077FE" w:rsidRPr="00C8734B" w:rsidRDefault="00E077FE" w:rsidP="00E077FE">
      <w:pPr>
        <w:rPr>
          <w:rFonts w:ascii="Arial" w:hAnsi="Arial" w:cs="Arial"/>
          <w:sz w:val="22"/>
          <w:szCs w:val="22"/>
        </w:rPr>
      </w:pPr>
      <w:r w:rsidRPr="00C8734B">
        <w:rPr>
          <w:rFonts w:ascii="Arial" w:hAnsi="Arial" w:cs="Arial"/>
          <w:sz w:val="22"/>
          <w:szCs w:val="22"/>
        </w:rPr>
        <w:t>A</w:t>
      </w:r>
      <w:r w:rsidR="00947412" w:rsidRPr="00C8734B">
        <w:rPr>
          <w:rFonts w:ascii="Arial" w:hAnsi="Arial" w:cs="Arial"/>
          <w:sz w:val="22"/>
          <w:szCs w:val="22"/>
        </w:rPr>
        <w:t xml:space="preserve"> program is currently open and serving </w:t>
      </w:r>
      <w:r w:rsidR="006B4152" w:rsidRPr="00C8734B">
        <w:rPr>
          <w:rFonts w:ascii="Arial" w:hAnsi="Arial" w:cs="Arial"/>
          <w:sz w:val="22"/>
          <w:szCs w:val="22"/>
        </w:rPr>
        <w:t xml:space="preserve">its </w:t>
      </w:r>
      <w:r w:rsidR="00947412" w:rsidRPr="00C8734B">
        <w:rPr>
          <w:rFonts w:ascii="Arial" w:hAnsi="Arial" w:cs="Arial"/>
          <w:sz w:val="22"/>
          <w:szCs w:val="22"/>
        </w:rPr>
        <w:t>capacity of 10</w:t>
      </w:r>
      <w:r w:rsidR="00381C93" w:rsidRPr="00C8734B">
        <w:rPr>
          <w:rFonts w:ascii="Arial" w:hAnsi="Arial" w:cs="Arial"/>
          <w:sz w:val="22"/>
          <w:szCs w:val="22"/>
        </w:rPr>
        <w:t xml:space="preserve"> toddler</w:t>
      </w:r>
      <w:r w:rsidR="006B4152" w:rsidRPr="00C8734B">
        <w:rPr>
          <w:rFonts w:ascii="Arial" w:hAnsi="Arial" w:cs="Arial"/>
          <w:sz w:val="22"/>
          <w:szCs w:val="22"/>
        </w:rPr>
        <w:t>s</w:t>
      </w:r>
      <w:r w:rsidR="00947412" w:rsidRPr="00C8734B">
        <w:rPr>
          <w:rFonts w:ascii="Arial" w:hAnsi="Arial" w:cs="Arial"/>
          <w:sz w:val="22"/>
          <w:szCs w:val="22"/>
        </w:rPr>
        <w:t xml:space="preserve"> but would like to open a second classroom </w:t>
      </w:r>
      <w:r w:rsidR="00381C93" w:rsidRPr="00C8734B">
        <w:rPr>
          <w:rFonts w:ascii="Arial" w:hAnsi="Arial" w:cs="Arial"/>
          <w:sz w:val="22"/>
          <w:szCs w:val="22"/>
        </w:rPr>
        <w:t xml:space="preserve">to serve an additional 10 toddlers (within their licensed capacity). </w:t>
      </w:r>
    </w:p>
    <w:p w14:paraId="7DAAE5BF" w14:textId="77777777" w:rsidR="00E077FE" w:rsidRPr="00C8734B" w:rsidRDefault="00E077FE" w:rsidP="00E077FE">
      <w:pPr>
        <w:rPr>
          <w:rFonts w:ascii="Arial" w:hAnsi="Arial" w:cs="Arial"/>
          <w:sz w:val="22"/>
          <w:szCs w:val="22"/>
        </w:rPr>
      </w:pPr>
    </w:p>
    <w:p w14:paraId="516E40B9" w14:textId="15FBC96F" w:rsidR="00E077FE" w:rsidRPr="00C8734B" w:rsidRDefault="00947412" w:rsidP="00E077FE">
      <w:pPr>
        <w:rPr>
          <w:rFonts w:ascii="Arial" w:hAnsi="Arial" w:cs="Arial"/>
          <w:sz w:val="22"/>
          <w:szCs w:val="22"/>
        </w:rPr>
      </w:pPr>
      <w:r w:rsidRPr="00C8734B">
        <w:rPr>
          <w:rFonts w:ascii="Arial" w:hAnsi="Arial" w:cs="Arial"/>
          <w:sz w:val="22"/>
          <w:szCs w:val="22"/>
        </w:rPr>
        <w:t xml:space="preserve">The goal </w:t>
      </w:r>
      <w:r w:rsidR="00E077FE" w:rsidRPr="00C8734B">
        <w:rPr>
          <w:rFonts w:ascii="Arial" w:hAnsi="Arial" w:cs="Arial"/>
          <w:sz w:val="22"/>
          <w:szCs w:val="22"/>
        </w:rPr>
        <w:t xml:space="preserve">of this grant </w:t>
      </w:r>
      <w:r w:rsidRPr="00C8734B">
        <w:rPr>
          <w:rFonts w:ascii="Arial" w:hAnsi="Arial" w:cs="Arial"/>
          <w:sz w:val="22"/>
          <w:szCs w:val="22"/>
        </w:rPr>
        <w:t>is to incentivize</w:t>
      </w:r>
      <w:r w:rsidR="007B5DEB" w:rsidRPr="00C8734B">
        <w:rPr>
          <w:rFonts w:ascii="Arial" w:hAnsi="Arial" w:cs="Arial"/>
          <w:sz w:val="22"/>
          <w:szCs w:val="22"/>
        </w:rPr>
        <w:t xml:space="preserve"> programs to open or </w:t>
      </w:r>
      <w:r w:rsidRPr="00C8734B">
        <w:rPr>
          <w:rFonts w:ascii="Arial" w:hAnsi="Arial" w:cs="Arial"/>
          <w:sz w:val="22"/>
          <w:szCs w:val="22"/>
        </w:rPr>
        <w:t xml:space="preserve">increase available </w:t>
      </w:r>
      <w:r w:rsidR="00381C93" w:rsidRPr="00C8734B">
        <w:rPr>
          <w:rFonts w:ascii="Arial" w:hAnsi="Arial" w:cs="Arial"/>
          <w:sz w:val="22"/>
          <w:szCs w:val="22"/>
        </w:rPr>
        <w:t>operating child</w:t>
      </w:r>
      <w:r w:rsidR="006B4152" w:rsidRPr="00C8734B">
        <w:rPr>
          <w:rFonts w:ascii="Arial" w:hAnsi="Arial" w:cs="Arial"/>
          <w:sz w:val="22"/>
          <w:szCs w:val="22"/>
        </w:rPr>
        <w:t xml:space="preserve"> </w:t>
      </w:r>
      <w:r w:rsidR="00381C93" w:rsidRPr="00C8734B">
        <w:rPr>
          <w:rFonts w:ascii="Arial" w:hAnsi="Arial" w:cs="Arial"/>
          <w:sz w:val="22"/>
          <w:szCs w:val="22"/>
        </w:rPr>
        <w:t>care classrooms/groups</w:t>
      </w:r>
      <w:r w:rsidRPr="00C8734B">
        <w:rPr>
          <w:rFonts w:ascii="Arial" w:hAnsi="Arial" w:cs="Arial"/>
          <w:sz w:val="22"/>
          <w:szCs w:val="22"/>
        </w:rPr>
        <w:t>.</w:t>
      </w:r>
      <w:r w:rsidR="00E077FE" w:rsidRPr="00C8734B">
        <w:rPr>
          <w:rFonts w:ascii="Arial" w:hAnsi="Arial" w:cs="Arial"/>
          <w:sz w:val="22"/>
          <w:szCs w:val="22"/>
        </w:rPr>
        <w:t xml:space="preserve"> For both expansion and opening examples, the Temporary Operating Assistance Grant will</w:t>
      </w:r>
      <w:r w:rsidR="00DF24EF" w:rsidRPr="00C8734B">
        <w:rPr>
          <w:rFonts w:ascii="Arial" w:hAnsi="Arial" w:cs="Arial"/>
          <w:sz w:val="22"/>
          <w:szCs w:val="22"/>
        </w:rPr>
        <w:t xml:space="preserve"> support</w:t>
      </w:r>
      <w:r w:rsidR="00E077FE" w:rsidRPr="00C8734B">
        <w:rPr>
          <w:rFonts w:ascii="Arial" w:hAnsi="Arial" w:cs="Arial"/>
          <w:sz w:val="22"/>
          <w:szCs w:val="22"/>
        </w:rPr>
        <w:t xml:space="preserve"> </w:t>
      </w:r>
      <w:r w:rsidR="00140FCD" w:rsidRPr="00C8734B">
        <w:rPr>
          <w:rFonts w:ascii="Arial" w:hAnsi="Arial" w:cs="Arial"/>
          <w:sz w:val="22"/>
          <w:szCs w:val="22"/>
        </w:rPr>
        <w:t xml:space="preserve">up to </w:t>
      </w:r>
      <w:r w:rsidR="00E077FE" w:rsidRPr="00C8734B">
        <w:rPr>
          <w:rFonts w:ascii="Arial" w:hAnsi="Arial" w:cs="Arial"/>
          <w:sz w:val="22"/>
          <w:szCs w:val="22"/>
        </w:rPr>
        <w:t>a maximum of 50</w:t>
      </w:r>
      <w:r w:rsidR="006B4152" w:rsidRPr="00C8734B">
        <w:rPr>
          <w:rFonts w:ascii="Arial" w:hAnsi="Arial" w:cs="Arial"/>
          <w:sz w:val="22"/>
          <w:szCs w:val="22"/>
        </w:rPr>
        <w:t xml:space="preserve"> percent</w:t>
      </w:r>
      <w:r w:rsidR="00E077FE" w:rsidRPr="00C8734B">
        <w:rPr>
          <w:rFonts w:ascii="Arial" w:hAnsi="Arial" w:cs="Arial"/>
          <w:sz w:val="22"/>
          <w:szCs w:val="22"/>
        </w:rPr>
        <w:t xml:space="preserve"> of the cost of that classroom (maximum grant amount of $6,000 for the month of July) as an incentive to open the classroom. </w:t>
      </w:r>
      <w:r w:rsidR="00E077FE" w:rsidRPr="00C8734B">
        <w:rPr>
          <w:rFonts w:ascii="Arial" w:hAnsi="Arial" w:cs="Arial"/>
          <w:sz w:val="22"/>
          <w:szCs w:val="22"/>
        </w:rPr>
        <w:lastRenderedPageBreak/>
        <w:t>Contingent upon availability of funding, in month two of the program, as more parents choose to place their children in child</w:t>
      </w:r>
      <w:r w:rsidR="009466DD" w:rsidRPr="00C8734B">
        <w:rPr>
          <w:rFonts w:ascii="Arial" w:hAnsi="Arial" w:cs="Arial"/>
          <w:sz w:val="22"/>
          <w:szCs w:val="22"/>
        </w:rPr>
        <w:t xml:space="preserve"> </w:t>
      </w:r>
      <w:r w:rsidR="00E077FE" w:rsidRPr="00C8734B">
        <w:rPr>
          <w:rFonts w:ascii="Arial" w:hAnsi="Arial" w:cs="Arial"/>
          <w:sz w:val="22"/>
          <w:szCs w:val="22"/>
        </w:rPr>
        <w:t xml:space="preserve">care, the Temporary Operating Assistance Grant would pay </w:t>
      </w:r>
      <w:r w:rsidR="00140FCD" w:rsidRPr="00C8734B">
        <w:rPr>
          <w:rFonts w:ascii="Arial" w:hAnsi="Arial" w:cs="Arial"/>
          <w:sz w:val="22"/>
          <w:szCs w:val="22"/>
        </w:rPr>
        <w:t xml:space="preserve">up to </w:t>
      </w:r>
      <w:r w:rsidR="00E077FE" w:rsidRPr="00C8734B">
        <w:rPr>
          <w:rFonts w:ascii="Arial" w:hAnsi="Arial" w:cs="Arial"/>
          <w:sz w:val="22"/>
          <w:szCs w:val="22"/>
        </w:rPr>
        <w:t>a maximum of 30</w:t>
      </w:r>
      <w:r w:rsidR="006B4152" w:rsidRPr="00C8734B">
        <w:rPr>
          <w:rFonts w:ascii="Arial" w:hAnsi="Arial" w:cs="Arial"/>
          <w:sz w:val="22"/>
          <w:szCs w:val="22"/>
        </w:rPr>
        <w:t xml:space="preserve"> percent</w:t>
      </w:r>
      <w:r w:rsidR="00E077FE" w:rsidRPr="00C8734B">
        <w:rPr>
          <w:rFonts w:ascii="Arial" w:hAnsi="Arial" w:cs="Arial"/>
          <w:sz w:val="22"/>
          <w:szCs w:val="22"/>
        </w:rPr>
        <w:t xml:space="preserve"> of the cost of the classroom. Grants would support </w:t>
      </w:r>
      <w:r w:rsidR="00140FCD" w:rsidRPr="00C8734B">
        <w:rPr>
          <w:rFonts w:ascii="Arial" w:hAnsi="Arial" w:cs="Arial"/>
          <w:sz w:val="22"/>
          <w:szCs w:val="22"/>
        </w:rPr>
        <w:t xml:space="preserve">up to </w:t>
      </w:r>
      <w:r w:rsidR="00E077FE" w:rsidRPr="00C8734B">
        <w:rPr>
          <w:rFonts w:ascii="Arial" w:hAnsi="Arial" w:cs="Arial"/>
          <w:sz w:val="22"/>
          <w:szCs w:val="22"/>
        </w:rPr>
        <w:t>a maximum of 15</w:t>
      </w:r>
      <w:r w:rsidR="006B4152" w:rsidRPr="00C8734B">
        <w:rPr>
          <w:rFonts w:ascii="Arial" w:hAnsi="Arial" w:cs="Arial"/>
          <w:sz w:val="22"/>
          <w:szCs w:val="22"/>
        </w:rPr>
        <w:t xml:space="preserve"> percent</w:t>
      </w:r>
      <w:r w:rsidR="00E077FE" w:rsidRPr="00C8734B">
        <w:rPr>
          <w:rFonts w:ascii="Arial" w:hAnsi="Arial" w:cs="Arial"/>
          <w:sz w:val="22"/>
          <w:szCs w:val="22"/>
        </w:rPr>
        <w:t xml:space="preserve"> of the cost of the classroom in the third and final month</w:t>
      </w:r>
      <w:r w:rsidR="00992E33" w:rsidRPr="00C8734B">
        <w:rPr>
          <w:rFonts w:ascii="Arial" w:hAnsi="Arial" w:cs="Arial"/>
          <w:sz w:val="22"/>
          <w:szCs w:val="22"/>
        </w:rPr>
        <w:t xml:space="preserve"> contingent on funding availability</w:t>
      </w:r>
      <w:r w:rsidR="00E077FE" w:rsidRPr="00C8734B">
        <w:rPr>
          <w:rFonts w:ascii="Arial" w:hAnsi="Arial" w:cs="Arial"/>
          <w:sz w:val="22"/>
          <w:szCs w:val="22"/>
        </w:rPr>
        <w:t>.  The</w:t>
      </w:r>
      <w:r w:rsidR="007E6D2A" w:rsidRPr="00C8734B">
        <w:rPr>
          <w:rFonts w:ascii="Arial" w:hAnsi="Arial" w:cs="Arial"/>
          <w:sz w:val="22"/>
          <w:szCs w:val="22"/>
        </w:rPr>
        <w:t>se</w:t>
      </w:r>
      <w:r w:rsidR="00E077FE" w:rsidRPr="00C8734B">
        <w:rPr>
          <w:rFonts w:ascii="Arial" w:hAnsi="Arial" w:cs="Arial"/>
          <w:sz w:val="22"/>
          <w:szCs w:val="22"/>
        </w:rPr>
        <w:t xml:space="preserve"> grant application funding parameters are set forth in the chart below by modality.</w:t>
      </w:r>
    </w:p>
    <w:p w14:paraId="0F187C3E" w14:textId="503FB6B0" w:rsidR="00947412" w:rsidRPr="00DF24EF" w:rsidRDefault="00947412" w:rsidP="00947412">
      <w:pPr>
        <w:rPr>
          <w:rFonts w:ascii="Arial" w:hAnsi="Arial" w:cs="Arial"/>
        </w:rPr>
      </w:pPr>
    </w:p>
    <w:tbl>
      <w:tblPr>
        <w:tblStyle w:val="TableGrid"/>
        <w:tblW w:w="9265" w:type="dxa"/>
        <w:tblLook w:val="04A0" w:firstRow="1" w:lastRow="0" w:firstColumn="1" w:lastColumn="0" w:noHBand="0" w:noVBand="1"/>
      </w:tblPr>
      <w:tblGrid>
        <w:gridCol w:w="1551"/>
        <w:gridCol w:w="1379"/>
        <w:gridCol w:w="1377"/>
        <w:gridCol w:w="1377"/>
        <w:gridCol w:w="1377"/>
        <w:gridCol w:w="767"/>
        <w:gridCol w:w="1437"/>
      </w:tblGrid>
      <w:tr w:rsidR="00F51EC7" w:rsidRPr="00DF24EF" w14:paraId="3D073CF4" w14:textId="77777777" w:rsidTr="00F51EC7">
        <w:trPr>
          <w:trHeight w:val="300"/>
        </w:trPr>
        <w:tc>
          <w:tcPr>
            <w:tcW w:w="1551" w:type="dxa"/>
            <w:noWrap/>
            <w:hideMark/>
          </w:tcPr>
          <w:p w14:paraId="2ACACDE9" w14:textId="77777777" w:rsidR="00F51EC7" w:rsidRPr="00DF24EF" w:rsidRDefault="00F51EC7" w:rsidP="00254543">
            <w:pPr>
              <w:rPr>
                <w:rFonts w:ascii="Arial" w:hAnsi="Arial" w:cs="Arial"/>
                <w:b/>
                <w:bCs/>
                <w:sz w:val="18"/>
                <w:szCs w:val="18"/>
              </w:rPr>
            </w:pPr>
            <w:r w:rsidRPr="00DF24EF">
              <w:rPr>
                <w:rFonts w:ascii="Arial" w:hAnsi="Arial" w:cs="Arial"/>
                <w:b/>
                <w:bCs/>
                <w:sz w:val="18"/>
                <w:szCs w:val="18"/>
              </w:rPr>
              <w:t> </w:t>
            </w:r>
          </w:p>
        </w:tc>
        <w:tc>
          <w:tcPr>
            <w:tcW w:w="1379" w:type="dxa"/>
            <w:noWrap/>
            <w:hideMark/>
          </w:tcPr>
          <w:p w14:paraId="414A2EF3" w14:textId="77777777" w:rsidR="00F51EC7" w:rsidRPr="00DF24EF" w:rsidRDefault="00F51EC7" w:rsidP="00254543">
            <w:pPr>
              <w:rPr>
                <w:rFonts w:ascii="Arial" w:hAnsi="Arial" w:cs="Arial"/>
                <w:b/>
                <w:bCs/>
                <w:sz w:val="18"/>
                <w:szCs w:val="18"/>
              </w:rPr>
            </w:pPr>
            <w:r w:rsidRPr="00DF24EF">
              <w:rPr>
                <w:rFonts w:ascii="Arial" w:hAnsi="Arial" w:cs="Arial"/>
                <w:b/>
                <w:bCs/>
                <w:sz w:val="18"/>
                <w:szCs w:val="18"/>
              </w:rPr>
              <w:t>DCC</w:t>
            </w:r>
          </w:p>
        </w:tc>
        <w:tc>
          <w:tcPr>
            <w:tcW w:w="1377" w:type="dxa"/>
            <w:noWrap/>
            <w:hideMark/>
          </w:tcPr>
          <w:p w14:paraId="55F7E8CF" w14:textId="77777777" w:rsidR="00F51EC7" w:rsidRPr="00DF24EF" w:rsidRDefault="00F51EC7" w:rsidP="00254543">
            <w:pPr>
              <w:rPr>
                <w:rFonts w:ascii="Arial" w:hAnsi="Arial" w:cs="Arial"/>
                <w:b/>
                <w:bCs/>
                <w:sz w:val="18"/>
                <w:szCs w:val="18"/>
              </w:rPr>
            </w:pPr>
            <w:r w:rsidRPr="00DF24EF">
              <w:rPr>
                <w:rFonts w:ascii="Arial" w:hAnsi="Arial" w:cs="Arial"/>
                <w:b/>
                <w:bCs/>
                <w:sz w:val="18"/>
                <w:szCs w:val="18"/>
              </w:rPr>
              <w:t>SACC</w:t>
            </w:r>
          </w:p>
        </w:tc>
        <w:tc>
          <w:tcPr>
            <w:tcW w:w="1377" w:type="dxa"/>
            <w:noWrap/>
            <w:hideMark/>
          </w:tcPr>
          <w:p w14:paraId="22AB2072" w14:textId="77777777" w:rsidR="00F51EC7" w:rsidRPr="00DF24EF" w:rsidRDefault="00F51EC7" w:rsidP="00254543">
            <w:pPr>
              <w:rPr>
                <w:rFonts w:ascii="Arial" w:hAnsi="Arial" w:cs="Arial"/>
                <w:b/>
                <w:bCs/>
                <w:sz w:val="18"/>
                <w:szCs w:val="18"/>
              </w:rPr>
            </w:pPr>
            <w:r w:rsidRPr="00DF24EF">
              <w:rPr>
                <w:rFonts w:ascii="Arial" w:hAnsi="Arial" w:cs="Arial"/>
                <w:b/>
                <w:bCs/>
                <w:sz w:val="18"/>
                <w:szCs w:val="18"/>
              </w:rPr>
              <w:t>GFDC</w:t>
            </w:r>
          </w:p>
        </w:tc>
        <w:tc>
          <w:tcPr>
            <w:tcW w:w="1377" w:type="dxa"/>
            <w:noWrap/>
            <w:hideMark/>
          </w:tcPr>
          <w:p w14:paraId="1A0887B0" w14:textId="77777777" w:rsidR="00F51EC7" w:rsidRPr="00DF24EF" w:rsidRDefault="00F51EC7" w:rsidP="00254543">
            <w:pPr>
              <w:rPr>
                <w:rFonts w:ascii="Arial" w:hAnsi="Arial" w:cs="Arial"/>
                <w:b/>
                <w:bCs/>
                <w:sz w:val="18"/>
                <w:szCs w:val="18"/>
              </w:rPr>
            </w:pPr>
            <w:r w:rsidRPr="00DF24EF">
              <w:rPr>
                <w:rFonts w:ascii="Arial" w:hAnsi="Arial" w:cs="Arial"/>
                <w:b/>
                <w:bCs/>
                <w:sz w:val="18"/>
                <w:szCs w:val="18"/>
              </w:rPr>
              <w:t>FDC</w:t>
            </w:r>
          </w:p>
        </w:tc>
        <w:tc>
          <w:tcPr>
            <w:tcW w:w="767" w:type="dxa"/>
          </w:tcPr>
          <w:p w14:paraId="7F4F7725" w14:textId="72805497" w:rsidR="00F51EC7" w:rsidRPr="00DF24EF" w:rsidRDefault="00F51EC7" w:rsidP="00254543">
            <w:pPr>
              <w:rPr>
                <w:rFonts w:ascii="Arial" w:hAnsi="Arial" w:cs="Arial"/>
                <w:b/>
                <w:bCs/>
                <w:sz w:val="18"/>
                <w:szCs w:val="18"/>
              </w:rPr>
            </w:pPr>
            <w:r w:rsidRPr="00DF24EF">
              <w:rPr>
                <w:rFonts w:ascii="Arial" w:hAnsi="Arial" w:cs="Arial"/>
                <w:b/>
                <w:bCs/>
                <w:sz w:val="18"/>
                <w:szCs w:val="18"/>
              </w:rPr>
              <w:t>SDCC</w:t>
            </w:r>
          </w:p>
        </w:tc>
        <w:tc>
          <w:tcPr>
            <w:tcW w:w="1437" w:type="dxa"/>
          </w:tcPr>
          <w:p w14:paraId="5CB044C1" w14:textId="69EA000D" w:rsidR="00F51EC7" w:rsidRPr="00DF24EF" w:rsidRDefault="00F51EC7" w:rsidP="00F51EC7">
            <w:pPr>
              <w:jc w:val="center"/>
              <w:rPr>
                <w:rFonts w:ascii="Arial" w:hAnsi="Arial" w:cs="Arial"/>
                <w:b/>
                <w:bCs/>
                <w:sz w:val="18"/>
                <w:szCs w:val="18"/>
              </w:rPr>
            </w:pPr>
            <w:r w:rsidRPr="00DF24EF">
              <w:rPr>
                <w:rFonts w:ascii="Arial" w:hAnsi="Arial" w:cs="Arial"/>
                <w:b/>
                <w:bCs/>
                <w:sz w:val="18"/>
                <w:szCs w:val="18"/>
              </w:rPr>
              <w:t>NYCDCC</w:t>
            </w:r>
          </w:p>
        </w:tc>
      </w:tr>
      <w:tr w:rsidR="00F51EC7" w:rsidRPr="00DF24EF" w14:paraId="67C05F14" w14:textId="77777777" w:rsidTr="00F51EC7">
        <w:trPr>
          <w:trHeight w:val="300"/>
        </w:trPr>
        <w:tc>
          <w:tcPr>
            <w:tcW w:w="1551" w:type="dxa"/>
            <w:noWrap/>
            <w:hideMark/>
          </w:tcPr>
          <w:p w14:paraId="3876A1E1" w14:textId="69F7C290" w:rsidR="00F51EC7" w:rsidRPr="00DF24EF" w:rsidRDefault="00F51EC7" w:rsidP="00254543">
            <w:pPr>
              <w:rPr>
                <w:rFonts w:ascii="Arial" w:hAnsi="Arial" w:cs="Arial"/>
                <w:sz w:val="18"/>
                <w:szCs w:val="18"/>
              </w:rPr>
            </w:pPr>
            <w:r w:rsidRPr="00DF24EF">
              <w:rPr>
                <w:rFonts w:ascii="Arial" w:hAnsi="Arial" w:cs="Arial"/>
                <w:sz w:val="18"/>
                <w:szCs w:val="18"/>
              </w:rPr>
              <w:t>July (maximum)</w:t>
            </w:r>
          </w:p>
        </w:tc>
        <w:tc>
          <w:tcPr>
            <w:tcW w:w="1379" w:type="dxa"/>
            <w:noWrap/>
            <w:hideMark/>
          </w:tcPr>
          <w:p w14:paraId="3A2CF5B4" w14:textId="77777777" w:rsidR="00F51EC7" w:rsidRPr="00DF24EF" w:rsidRDefault="00F51EC7" w:rsidP="00254543">
            <w:pPr>
              <w:jc w:val="right"/>
              <w:rPr>
                <w:rFonts w:ascii="Arial" w:hAnsi="Arial" w:cs="Arial"/>
                <w:sz w:val="18"/>
                <w:szCs w:val="18"/>
              </w:rPr>
            </w:pPr>
            <w:r w:rsidRPr="00DF24EF">
              <w:rPr>
                <w:rFonts w:ascii="Arial" w:hAnsi="Arial" w:cs="Arial"/>
                <w:sz w:val="18"/>
                <w:szCs w:val="18"/>
              </w:rPr>
              <w:t xml:space="preserve">$6,000 </w:t>
            </w:r>
          </w:p>
        </w:tc>
        <w:tc>
          <w:tcPr>
            <w:tcW w:w="1377" w:type="dxa"/>
            <w:noWrap/>
            <w:hideMark/>
          </w:tcPr>
          <w:p w14:paraId="69DAC05F" w14:textId="77777777" w:rsidR="00F51EC7" w:rsidRPr="00DF24EF" w:rsidRDefault="00F51EC7" w:rsidP="00254543">
            <w:pPr>
              <w:jc w:val="right"/>
              <w:rPr>
                <w:rFonts w:ascii="Arial" w:hAnsi="Arial" w:cs="Arial"/>
                <w:sz w:val="18"/>
                <w:szCs w:val="18"/>
              </w:rPr>
            </w:pPr>
            <w:r w:rsidRPr="00DF24EF">
              <w:rPr>
                <w:rFonts w:ascii="Arial" w:hAnsi="Arial" w:cs="Arial"/>
                <w:sz w:val="18"/>
                <w:szCs w:val="18"/>
              </w:rPr>
              <w:t xml:space="preserve">$5,000 </w:t>
            </w:r>
          </w:p>
        </w:tc>
        <w:tc>
          <w:tcPr>
            <w:tcW w:w="1377" w:type="dxa"/>
            <w:noWrap/>
            <w:hideMark/>
          </w:tcPr>
          <w:p w14:paraId="0812EF61" w14:textId="77777777" w:rsidR="00F51EC7" w:rsidRPr="00DF24EF" w:rsidRDefault="00F51EC7" w:rsidP="00254543">
            <w:pPr>
              <w:jc w:val="right"/>
              <w:rPr>
                <w:rFonts w:ascii="Arial" w:hAnsi="Arial" w:cs="Arial"/>
                <w:sz w:val="18"/>
                <w:szCs w:val="18"/>
              </w:rPr>
            </w:pPr>
            <w:r w:rsidRPr="00DF24EF">
              <w:rPr>
                <w:rFonts w:ascii="Arial" w:hAnsi="Arial" w:cs="Arial"/>
                <w:sz w:val="18"/>
                <w:szCs w:val="18"/>
              </w:rPr>
              <w:t xml:space="preserve">$6,000 </w:t>
            </w:r>
          </w:p>
        </w:tc>
        <w:tc>
          <w:tcPr>
            <w:tcW w:w="1377" w:type="dxa"/>
            <w:noWrap/>
            <w:hideMark/>
          </w:tcPr>
          <w:p w14:paraId="5976212C" w14:textId="77777777" w:rsidR="00F51EC7" w:rsidRPr="00DF24EF" w:rsidRDefault="00F51EC7" w:rsidP="00254543">
            <w:pPr>
              <w:jc w:val="right"/>
              <w:rPr>
                <w:rFonts w:ascii="Arial" w:hAnsi="Arial" w:cs="Arial"/>
                <w:sz w:val="18"/>
                <w:szCs w:val="18"/>
              </w:rPr>
            </w:pPr>
            <w:r w:rsidRPr="00DF24EF">
              <w:rPr>
                <w:rFonts w:ascii="Arial" w:hAnsi="Arial" w:cs="Arial"/>
                <w:sz w:val="18"/>
                <w:szCs w:val="18"/>
              </w:rPr>
              <w:t xml:space="preserve">$3,000 </w:t>
            </w:r>
          </w:p>
        </w:tc>
        <w:tc>
          <w:tcPr>
            <w:tcW w:w="767" w:type="dxa"/>
          </w:tcPr>
          <w:p w14:paraId="122E23FB" w14:textId="4A0F6AF1" w:rsidR="00F51EC7" w:rsidRPr="00DF24EF" w:rsidRDefault="00F51EC7" w:rsidP="00254543">
            <w:pPr>
              <w:jc w:val="right"/>
              <w:rPr>
                <w:rFonts w:ascii="Arial" w:hAnsi="Arial" w:cs="Arial"/>
                <w:sz w:val="18"/>
                <w:szCs w:val="18"/>
              </w:rPr>
            </w:pPr>
            <w:r w:rsidRPr="00DF24EF">
              <w:rPr>
                <w:rFonts w:ascii="Arial" w:hAnsi="Arial" w:cs="Arial"/>
                <w:sz w:val="18"/>
                <w:szCs w:val="18"/>
              </w:rPr>
              <w:t>$</w:t>
            </w:r>
            <w:r>
              <w:rPr>
                <w:rFonts w:ascii="Arial" w:hAnsi="Arial" w:cs="Arial"/>
                <w:sz w:val="18"/>
                <w:szCs w:val="18"/>
              </w:rPr>
              <w:t>5,000</w:t>
            </w:r>
          </w:p>
        </w:tc>
        <w:tc>
          <w:tcPr>
            <w:tcW w:w="1437" w:type="dxa"/>
          </w:tcPr>
          <w:p w14:paraId="514C05D8" w14:textId="4C867977" w:rsidR="00F51EC7" w:rsidRPr="00DF24EF" w:rsidRDefault="00F51EC7" w:rsidP="00254543">
            <w:pPr>
              <w:jc w:val="right"/>
              <w:rPr>
                <w:rFonts w:ascii="Arial" w:hAnsi="Arial" w:cs="Arial"/>
                <w:sz w:val="18"/>
                <w:szCs w:val="18"/>
              </w:rPr>
            </w:pPr>
            <w:r w:rsidRPr="00DF24EF">
              <w:rPr>
                <w:rFonts w:ascii="Arial" w:hAnsi="Arial" w:cs="Arial"/>
                <w:sz w:val="18"/>
                <w:szCs w:val="18"/>
              </w:rPr>
              <w:t>$</w:t>
            </w:r>
            <w:r>
              <w:rPr>
                <w:rFonts w:ascii="Arial" w:hAnsi="Arial" w:cs="Arial"/>
                <w:sz w:val="18"/>
                <w:szCs w:val="18"/>
              </w:rPr>
              <w:t>6</w:t>
            </w:r>
            <w:r w:rsidRPr="00DF24EF">
              <w:rPr>
                <w:rFonts w:ascii="Arial" w:hAnsi="Arial" w:cs="Arial"/>
                <w:sz w:val="18"/>
                <w:szCs w:val="18"/>
              </w:rPr>
              <w:t>,000</w:t>
            </w:r>
          </w:p>
        </w:tc>
      </w:tr>
      <w:tr w:rsidR="00F51EC7" w:rsidRPr="00DF24EF" w14:paraId="2ACF9796" w14:textId="77777777" w:rsidTr="00F51EC7">
        <w:trPr>
          <w:trHeight w:val="300"/>
        </w:trPr>
        <w:tc>
          <w:tcPr>
            <w:tcW w:w="1551" w:type="dxa"/>
            <w:noWrap/>
            <w:hideMark/>
          </w:tcPr>
          <w:p w14:paraId="5A0C816B" w14:textId="5697FD24" w:rsidR="00F51EC7" w:rsidRPr="00DF24EF" w:rsidRDefault="00F51EC7" w:rsidP="00254543">
            <w:pPr>
              <w:rPr>
                <w:rFonts w:ascii="Arial" w:hAnsi="Arial" w:cs="Arial"/>
                <w:sz w:val="18"/>
                <w:szCs w:val="18"/>
              </w:rPr>
            </w:pPr>
            <w:r w:rsidRPr="00DF24EF">
              <w:rPr>
                <w:rFonts w:ascii="Arial" w:hAnsi="Arial" w:cs="Arial"/>
                <w:sz w:val="18"/>
                <w:szCs w:val="18"/>
              </w:rPr>
              <w:t xml:space="preserve">August </w:t>
            </w:r>
            <w:r>
              <w:rPr>
                <w:rFonts w:ascii="Arial" w:hAnsi="Arial" w:cs="Arial"/>
                <w:sz w:val="18"/>
                <w:szCs w:val="18"/>
              </w:rPr>
              <w:t>(m</w:t>
            </w:r>
            <w:r w:rsidRPr="00DF24EF">
              <w:rPr>
                <w:rFonts w:ascii="Arial" w:hAnsi="Arial" w:cs="Arial"/>
                <w:sz w:val="18"/>
                <w:szCs w:val="18"/>
              </w:rPr>
              <w:t>aximum)</w:t>
            </w:r>
          </w:p>
        </w:tc>
        <w:tc>
          <w:tcPr>
            <w:tcW w:w="1379" w:type="dxa"/>
            <w:noWrap/>
            <w:hideMark/>
          </w:tcPr>
          <w:p w14:paraId="2CCDC914" w14:textId="77777777" w:rsidR="00F51EC7" w:rsidRPr="00DF24EF" w:rsidRDefault="00F51EC7" w:rsidP="00254543">
            <w:pPr>
              <w:jc w:val="right"/>
              <w:rPr>
                <w:rFonts w:ascii="Arial" w:hAnsi="Arial" w:cs="Arial"/>
                <w:sz w:val="18"/>
                <w:szCs w:val="18"/>
              </w:rPr>
            </w:pPr>
            <w:r w:rsidRPr="00DF24EF">
              <w:rPr>
                <w:rFonts w:ascii="Arial" w:hAnsi="Arial" w:cs="Arial"/>
                <w:sz w:val="18"/>
                <w:szCs w:val="18"/>
              </w:rPr>
              <w:t xml:space="preserve">$3,600 </w:t>
            </w:r>
          </w:p>
        </w:tc>
        <w:tc>
          <w:tcPr>
            <w:tcW w:w="1377" w:type="dxa"/>
            <w:noWrap/>
            <w:hideMark/>
          </w:tcPr>
          <w:p w14:paraId="6DA7CA9F" w14:textId="77777777" w:rsidR="00F51EC7" w:rsidRPr="00DF24EF" w:rsidRDefault="00F51EC7" w:rsidP="00254543">
            <w:pPr>
              <w:jc w:val="right"/>
              <w:rPr>
                <w:rFonts w:ascii="Arial" w:hAnsi="Arial" w:cs="Arial"/>
                <w:sz w:val="18"/>
                <w:szCs w:val="18"/>
              </w:rPr>
            </w:pPr>
            <w:r w:rsidRPr="00DF24EF">
              <w:rPr>
                <w:rFonts w:ascii="Arial" w:hAnsi="Arial" w:cs="Arial"/>
                <w:sz w:val="18"/>
                <w:szCs w:val="18"/>
              </w:rPr>
              <w:t xml:space="preserve">$3,000 </w:t>
            </w:r>
          </w:p>
        </w:tc>
        <w:tc>
          <w:tcPr>
            <w:tcW w:w="1377" w:type="dxa"/>
            <w:noWrap/>
            <w:hideMark/>
          </w:tcPr>
          <w:p w14:paraId="5915251B" w14:textId="77777777" w:rsidR="00F51EC7" w:rsidRPr="00DF24EF" w:rsidRDefault="00F51EC7" w:rsidP="00254543">
            <w:pPr>
              <w:jc w:val="right"/>
              <w:rPr>
                <w:rFonts w:ascii="Arial" w:hAnsi="Arial" w:cs="Arial"/>
                <w:sz w:val="18"/>
                <w:szCs w:val="18"/>
              </w:rPr>
            </w:pPr>
            <w:r w:rsidRPr="00DF24EF">
              <w:rPr>
                <w:rFonts w:ascii="Arial" w:hAnsi="Arial" w:cs="Arial"/>
                <w:sz w:val="18"/>
                <w:szCs w:val="18"/>
              </w:rPr>
              <w:t xml:space="preserve">$3,600 </w:t>
            </w:r>
          </w:p>
        </w:tc>
        <w:tc>
          <w:tcPr>
            <w:tcW w:w="1377" w:type="dxa"/>
            <w:noWrap/>
            <w:hideMark/>
          </w:tcPr>
          <w:p w14:paraId="1B3D53A7" w14:textId="77777777" w:rsidR="00F51EC7" w:rsidRPr="00DF24EF" w:rsidRDefault="00F51EC7" w:rsidP="00254543">
            <w:pPr>
              <w:jc w:val="right"/>
              <w:rPr>
                <w:rFonts w:ascii="Arial" w:hAnsi="Arial" w:cs="Arial"/>
                <w:sz w:val="18"/>
                <w:szCs w:val="18"/>
              </w:rPr>
            </w:pPr>
            <w:r w:rsidRPr="00DF24EF">
              <w:rPr>
                <w:rFonts w:ascii="Arial" w:hAnsi="Arial" w:cs="Arial"/>
                <w:sz w:val="18"/>
                <w:szCs w:val="18"/>
              </w:rPr>
              <w:t xml:space="preserve">$1,800 </w:t>
            </w:r>
          </w:p>
        </w:tc>
        <w:tc>
          <w:tcPr>
            <w:tcW w:w="767" w:type="dxa"/>
          </w:tcPr>
          <w:p w14:paraId="68DEDEBC" w14:textId="245C0AC2" w:rsidR="00F51EC7" w:rsidRPr="00DF24EF" w:rsidRDefault="00F51EC7" w:rsidP="00254543">
            <w:pPr>
              <w:jc w:val="right"/>
              <w:rPr>
                <w:rFonts w:ascii="Arial" w:hAnsi="Arial" w:cs="Arial"/>
                <w:sz w:val="18"/>
                <w:szCs w:val="18"/>
              </w:rPr>
            </w:pPr>
            <w:r w:rsidRPr="00DF24EF">
              <w:rPr>
                <w:rFonts w:ascii="Arial" w:hAnsi="Arial" w:cs="Arial"/>
                <w:sz w:val="18"/>
                <w:szCs w:val="18"/>
              </w:rPr>
              <w:t>$</w:t>
            </w:r>
            <w:r>
              <w:rPr>
                <w:rFonts w:ascii="Arial" w:hAnsi="Arial" w:cs="Arial"/>
                <w:sz w:val="18"/>
                <w:szCs w:val="18"/>
              </w:rPr>
              <w:t>3,000</w:t>
            </w:r>
          </w:p>
        </w:tc>
        <w:tc>
          <w:tcPr>
            <w:tcW w:w="1437" w:type="dxa"/>
          </w:tcPr>
          <w:p w14:paraId="62929236" w14:textId="7A157CB4" w:rsidR="00F51EC7" w:rsidRPr="00DF24EF" w:rsidRDefault="00F51EC7" w:rsidP="00254543">
            <w:pPr>
              <w:jc w:val="right"/>
              <w:rPr>
                <w:rFonts w:ascii="Arial" w:hAnsi="Arial" w:cs="Arial"/>
                <w:sz w:val="18"/>
                <w:szCs w:val="18"/>
              </w:rPr>
            </w:pPr>
            <w:r w:rsidRPr="00DF24EF">
              <w:rPr>
                <w:rFonts w:ascii="Arial" w:hAnsi="Arial" w:cs="Arial"/>
                <w:sz w:val="18"/>
                <w:szCs w:val="18"/>
              </w:rPr>
              <w:t>$</w:t>
            </w:r>
            <w:r>
              <w:rPr>
                <w:rFonts w:ascii="Arial" w:hAnsi="Arial" w:cs="Arial"/>
                <w:sz w:val="18"/>
                <w:szCs w:val="18"/>
              </w:rPr>
              <w:t>3,600</w:t>
            </w:r>
          </w:p>
        </w:tc>
      </w:tr>
      <w:tr w:rsidR="00F51EC7" w:rsidRPr="00DF24EF" w14:paraId="7E6F1814" w14:textId="77777777" w:rsidTr="00F51EC7">
        <w:trPr>
          <w:trHeight w:val="300"/>
        </w:trPr>
        <w:tc>
          <w:tcPr>
            <w:tcW w:w="1551" w:type="dxa"/>
            <w:noWrap/>
            <w:hideMark/>
          </w:tcPr>
          <w:p w14:paraId="78F714BB" w14:textId="1FD74118" w:rsidR="00F51EC7" w:rsidRPr="00DF24EF" w:rsidRDefault="00F51EC7" w:rsidP="00254543">
            <w:pPr>
              <w:rPr>
                <w:rFonts w:ascii="Arial" w:hAnsi="Arial" w:cs="Arial"/>
                <w:sz w:val="18"/>
                <w:szCs w:val="18"/>
              </w:rPr>
            </w:pPr>
            <w:r w:rsidRPr="00DF24EF">
              <w:rPr>
                <w:rFonts w:ascii="Arial" w:hAnsi="Arial" w:cs="Arial"/>
                <w:sz w:val="18"/>
                <w:szCs w:val="18"/>
              </w:rPr>
              <w:t>September</w:t>
            </w:r>
            <w:r>
              <w:rPr>
                <w:rFonts w:ascii="Arial" w:hAnsi="Arial" w:cs="Arial"/>
                <w:sz w:val="18"/>
                <w:szCs w:val="18"/>
              </w:rPr>
              <w:t xml:space="preserve"> </w:t>
            </w:r>
            <w:r w:rsidRPr="00DF24EF">
              <w:rPr>
                <w:rFonts w:ascii="Arial" w:hAnsi="Arial" w:cs="Arial"/>
                <w:sz w:val="18"/>
                <w:szCs w:val="18"/>
              </w:rPr>
              <w:t>(maximum)</w:t>
            </w:r>
          </w:p>
        </w:tc>
        <w:tc>
          <w:tcPr>
            <w:tcW w:w="1379" w:type="dxa"/>
            <w:noWrap/>
            <w:hideMark/>
          </w:tcPr>
          <w:p w14:paraId="39E32F76" w14:textId="77777777" w:rsidR="00F51EC7" w:rsidRPr="00DF24EF" w:rsidRDefault="00F51EC7" w:rsidP="00254543">
            <w:pPr>
              <w:jc w:val="right"/>
              <w:rPr>
                <w:rFonts w:ascii="Arial" w:hAnsi="Arial" w:cs="Arial"/>
                <w:sz w:val="18"/>
                <w:szCs w:val="18"/>
              </w:rPr>
            </w:pPr>
            <w:r w:rsidRPr="00DF24EF">
              <w:rPr>
                <w:rFonts w:ascii="Arial" w:hAnsi="Arial" w:cs="Arial"/>
                <w:sz w:val="18"/>
                <w:szCs w:val="18"/>
              </w:rPr>
              <w:t xml:space="preserve">$1,800 </w:t>
            </w:r>
          </w:p>
        </w:tc>
        <w:tc>
          <w:tcPr>
            <w:tcW w:w="1377" w:type="dxa"/>
            <w:noWrap/>
            <w:hideMark/>
          </w:tcPr>
          <w:p w14:paraId="5BA0A080" w14:textId="77777777" w:rsidR="00F51EC7" w:rsidRPr="00DF24EF" w:rsidRDefault="00F51EC7" w:rsidP="00254543">
            <w:pPr>
              <w:jc w:val="right"/>
              <w:rPr>
                <w:rFonts w:ascii="Arial" w:hAnsi="Arial" w:cs="Arial"/>
                <w:sz w:val="18"/>
                <w:szCs w:val="18"/>
              </w:rPr>
            </w:pPr>
            <w:r w:rsidRPr="00DF24EF">
              <w:rPr>
                <w:rFonts w:ascii="Arial" w:hAnsi="Arial" w:cs="Arial"/>
                <w:sz w:val="18"/>
                <w:szCs w:val="18"/>
              </w:rPr>
              <w:t xml:space="preserve">$1,500 </w:t>
            </w:r>
          </w:p>
        </w:tc>
        <w:tc>
          <w:tcPr>
            <w:tcW w:w="1377" w:type="dxa"/>
            <w:noWrap/>
            <w:hideMark/>
          </w:tcPr>
          <w:p w14:paraId="3C3A3826" w14:textId="77777777" w:rsidR="00F51EC7" w:rsidRPr="00DF24EF" w:rsidRDefault="00F51EC7" w:rsidP="00254543">
            <w:pPr>
              <w:jc w:val="right"/>
              <w:rPr>
                <w:rFonts w:ascii="Arial" w:hAnsi="Arial" w:cs="Arial"/>
                <w:sz w:val="18"/>
                <w:szCs w:val="18"/>
              </w:rPr>
            </w:pPr>
            <w:r w:rsidRPr="00DF24EF">
              <w:rPr>
                <w:rFonts w:ascii="Arial" w:hAnsi="Arial" w:cs="Arial"/>
                <w:sz w:val="18"/>
                <w:szCs w:val="18"/>
              </w:rPr>
              <w:t xml:space="preserve">$1,800 </w:t>
            </w:r>
          </w:p>
        </w:tc>
        <w:tc>
          <w:tcPr>
            <w:tcW w:w="1377" w:type="dxa"/>
            <w:noWrap/>
            <w:hideMark/>
          </w:tcPr>
          <w:p w14:paraId="2088E7FE" w14:textId="77777777" w:rsidR="00F51EC7" w:rsidRPr="00DF24EF" w:rsidRDefault="00F51EC7" w:rsidP="00254543">
            <w:pPr>
              <w:jc w:val="right"/>
              <w:rPr>
                <w:rFonts w:ascii="Arial" w:hAnsi="Arial" w:cs="Arial"/>
                <w:sz w:val="18"/>
                <w:szCs w:val="18"/>
              </w:rPr>
            </w:pPr>
            <w:r w:rsidRPr="00DF24EF">
              <w:rPr>
                <w:rFonts w:ascii="Arial" w:hAnsi="Arial" w:cs="Arial"/>
                <w:sz w:val="18"/>
                <w:szCs w:val="18"/>
              </w:rPr>
              <w:t xml:space="preserve">$900 </w:t>
            </w:r>
          </w:p>
        </w:tc>
        <w:tc>
          <w:tcPr>
            <w:tcW w:w="767" w:type="dxa"/>
          </w:tcPr>
          <w:p w14:paraId="16296513" w14:textId="21808B68" w:rsidR="00F51EC7" w:rsidRPr="00DF24EF" w:rsidRDefault="00F51EC7" w:rsidP="00254543">
            <w:pPr>
              <w:jc w:val="right"/>
              <w:rPr>
                <w:rFonts w:ascii="Arial" w:hAnsi="Arial" w:cs="Arial"/>
                <w:sz w:val="18"/>
                <w:szCs w:val="18"/>
              </w:rPr>
            </w:pPr>
            <w:r w:rsidRPr="00DF24EF">
              <w:rPr>
                <w:rFonts w:ascii="Arial" w:hAnsi="Arial" w:cs="Arial"/>
                <w:sz w:val="18"/>
                <w:szCs w:val="18"/>
              </w:rPr>
              <w:t>$</w:t>
            </w:r>
            <w:r>
              <w:rPr>
                <w:rFonts w:ascii="Arial" w:hAnsi="Arial" w:cs="Arial"/>
                <w:sz w:val="18"/>
                <w:szCs w:val="18"/>
              </w:rPr>
              <w:t>1,500</w:t>
            </w:r>
          </w:p>
        </w:tc>
        <w:tc>
          <w:tcPr>
            <w:tcW w:w="1437" w:type="dxa"/>
          </w:tcPr>
          <w:p w14:paraId="18D6ECBA" w14:textId="5B70CC01" w:rsidR="00F51EC7" w:rsidRPr="00DF24EF" w:rsidRDefault="00F51EC7" w:rsidP="00254543">
            <w:pPr>
              <w:jc w:val="right"/>
              <w:rPr>
                <w:rFonts w:ascii="Arial" w:hAnsi="Arial" w:cs="Arial"/>
                <w:sz w:val="18"/>
                <w:szCs w:val="18"/>
              </w:rPr>
            </w:pPr>
            <w:r w:rsidRPr="00DF24EF">
              <w:rPr>
                <w:rFonts w:ascii="Arial" w:hAnsi="Arial" w:cs="Arial"/>
                <w:sz w:val="18"/>
                <w:szCs w:val="18"/>
              </w:rPr>
              <w:t>$</w:t>
            </w:r>
            <w:r>
              <w:rPr>
                <w:rFonts w:ascii="Arial" w:hAnsi="Arial" w:cs="Arial"/>
                <w:sz w:val="18"/>
                <w:szCs w:val="18"/>
              </w:rPr>
              <w:t>1,800</w:t>
            </w:r>
          </w:p>
        </w:tc>
      </w:tr>
    </w:tbl>
    <w:p w14:paraId="00F8A101" w14:textId="77777777" w:rsidR="00947412" w:rsidRPr="00DF24EF" w:rsidRDefault="00947412" w:rsidP="00947412">
      <w:pPr>
        <w:rPr>
          <w:rFonts w:ascii="Arial" w:hAnsi="Arial" w:cs="Arial"/>
        </w:rPr>
      </w:pPr>
    </w:p>
    <w:p w14:paraId="115F155D" w14:textId="6BFA627B" w:rsidR="00DF24EF" w:rsidRPr="00C8734B" w:rsidRDefault="009A09B9" w:rsidP="00E077FE">
      <w:pPr>
        <w:rPr>
          <w:rFonts w:ascii="Arial" w:hAnsi="Arial" w:cs="Arial"/>
          <w:sz w:val="22"/>
          <w:szCs w:val="22"/>
        </w:rPr>
      </w:pPr>
      <w:r w:rsidRPr="00C8734B">
        <w:rPr>
          <w:rFonts w:ascii="Arial" w:hAnsi="Arial" w:cs="Arial"/>
          <w:b/>
          <w:bCs/>
          <w:sz w:val="22"/>
          <w:szCs w:val="22"/>
        </w:rPr>
        <w:t>Important Note:</w:t>
      </w:r>
      <w:r w:rsidRPr="00C8734B">
        <w:rPr>
          <w:rFonts w:ascii="Arial" w:hAnsi="Arial" w:cs="Arial"/>
          <w:sz w:val="22"/>
          <w:szCs w:val="22"/>
        </w:rPr>
        <w:t xml:space="preserve">  </w:t>
      </w:r>
      <w:r w:rsidR="00DF24EF" w:rsidRPr="00C8734B">
        <w:rPr>
          <w:rFonts w:ascii="Arial" w:hAnsi="Arial" w:cs="Arial"/>
          <w:sz w:val="22"/>
          <w:szCs w:val="22"/>
        </w:rPr>
        <w:t xml:space="preserve">The maximum number of classrooms a program can apply for is </w:t>
      </w:r>
      <w:r w:rsidR="006B4152" w:rsidRPr="00C8734B">
        <w:rPr>
          <w:rFonts w:ascii="Arial" w:hAnsi="Arial" w:cs="Arial"/>
          <w:sz w:val="22"/>
          <w:szCs w:val="22"/>
          <w:u w:val="single"/>
        </w:rPr>
        <w:t>five</w:t>
      </w:r>
      <w:r w:rsidR="00DF24EF" w:rsidRPr="00C8734B">
        <w:rPr>
          <w:rFonts w:ascii="Arial" w:hAnsi="Arial" w:cs="Arial"/>
          <w:sz w:val="22"/>
          <w:szCs w:val="22"/>
        </w:rPr>
        <w:t xml:space="preserve"> classrooms. </w:t>
      </w:r>
    </w:p>
    <w:p w14:paraId="6A8E7F75" w14:textId="77777777" w:rsidR="00DF24EF" w:rsidRPr="00DF24EF" w:rsidRDefault="00DF24EF" w:rsidP="00E077FE">
      <w:pPr>
        <w:rPr>
          <w:rFonts w:ascii="Arial" w:hAnsi="Arial" w:cs="Arial"/>
        </w:rPr>
      </w:pPr>
    </w:p>
    <w:p w14:paraId="0BFAB81B" w14:textId="7FA0EC42" w:rsidR="00E077FE" w:rsidRPr="00C8734B" w:rsidRDefault="00E077FE" w:rsidP="00E077FE">
      <w:pPr>
        <w:rPr>
          <w:rFonts w:ascii="Arial" w:hAnsi="Arial" w:cs="Arial"/>
          <w:sz w:val="22"/>
          <w:szCs w:val="22"/>
        </w:rPr>
      </w:pPr>
      <w:r w:rsidRPr="00C8734B">
        <w:rPr>
          <w:rFonts w:ascii="Arial" w:hAnsi="Arial" w:cs="Arial"/>
          <w:sz w:val="22"/>
          <w:szCs w:val="22"/>
        </w:rPr>
        <w:t>If the programs reach or approach capacity at the start of the second or third month, the Temporary Operating Assistance Grants would no longer be required to support the program</w:t>
      </w:r>
      <w:r w:rsidR="006B4152" w:rsidRPr="00C8734B">
        <w:rPr>
          <w:rFonts w:ascii="Arial" w:hAnsi="Arial" w:cs="Arial"/>
          <w:sz w:val="22"/>
          <w:szCs w:val="22"/>
        </w:rPr>
        <w:t>,</w:t>
      </w:r>
      <w:r w:rsidRPr="00C8734B">
        <w:rPr>
          <w:rFonts w:ascii="Arial" w:hAnsi="Arial" w:cs="Arial"/>
          <w:sz w:val="22"/>
          <w:szCs w:val="22"/>
        </w:rPr>
        <w:t xml:space="preserve"> and the amount will be prorated down or eliminated.  </w:t>
      </w:r>
      <w:r w:rsidR="00DF24EF" w:rsidRPr="00C8734B">
        <w:rPr>
          <w:rFonts w:ascii="Arial" w:hAnsi="Arial" w:cs="Arial"/>
          <w:sz w:val="22"/>
          <w:szCs w:val="22"/>
        </w:rPr>
        <w:t xml:space="preserve">Awardees are required to report </w:t>
      </w:r>
      <w:r w:rsidR="006B4152" w:rsidRPr="00C8734B">
        <w:rPr>
          <w:rFonts w:ascii="Arial" w:hAnsi="Arial" w:cs="Arial"/>
          <w:sz w:val="22"/>
          <w:szCs w:val="22"/>
        </w:rPr>
        <w:t xml:space="preserve">the </w:t>
      </w:r>
      <w:r w:rsidR="00DF24EF" w:rsidRPr="00C8734B">
        <w:rPr>
          <w:rFonts w:ascii="Arial" w:hAnsi="Arial" w:cs="Arial"/>
          <w:sz w:val="22"/>
          <w:szCs w:val="22"/>
        </w:rPr>
        <w:t xml:space="preserve">number of children in care to OCFS on a weekly basis. </w:t>
      </w:r>
    </w:p>
    <w:p w14:paraId="15340B50" w14:textId="77777777" w:rsidR="00947412" w:rsidRPr="00C8734B" w:rsidRDefault="00947412" w:rsidP="00947412">
      <w:pPr>
        <w:rPr>
          <w:rFonts w:ascii="Arial" w:hAnsi="Arial" w:cs="Arial"/>
          <w:sz w:val="22"/>
          <w:szCs w:val="22"/>
        </w:rPr>
      </w:pPr>
    </w:p>
    <w:p w14:paraId="1D20D92A" w14:textId="1CC65C57" w:rsidR="00A85406" w:rsidRPr="00C8734B" w:rsidRDefault="00BA45A9" w:rsidP="00A85406">
      <w:pPr>
        <w:rPr>
          <w:rFonts w:ascii="Arial" w:hAnsi="Arial" w:cs="Arial"/>
          <w:sz w:val="22"/>
          <w:szCs w:val="22"/>
        </w:rPr>
      </w:pPr>
      <w:r w:rsidRPr="00C8734B">
        <w:rPr>
          <w:rFonts w:ascii="Arial" w:hAnsi="Arial" w:cs="Arial"/>
          <w:sz w:val="22"/>
          <w:szCs w:val="22"/>
        </w:rPr>
        <w:t xml:space="preserve">Program awards will be based upon the difference between July </w:t>
      </w:r>
      <w:r w:rsidR="00DF24EF" w:rsidRPr="00C8734B">
        <w:rPr>
          <w:rFonts w:ascii="Arial" w:hAnsi="Arial" w:cs="Arial"/>
          <w:sz w:val="22"/>
          <w:szCs w:val="22"/>
        </w:rPr>
        <w:t xml:space="preserve">enrollment </w:t>
      </w:r>
      <w:r w:rsidRPr="00C8734B">
        <w:rPr>
          <w:rFonts w:ascii="Arial" w:hAnsi="Arial" w:cs="Arial"/>
          <w:sz w:val="22"/>
          <w:szCs w:val="22"/>
        </w:rPr>
        <w:t xml:space="preserve">and March 1 </w:t>
      </w:r>
      <w:proofErr w:type="gramStart"/>
      <w:r w:rsidRPr="00C8734B">
        <w:rPr>
          <w:rFonts w:ascii="Arial" w:hAnsi="Arial" w:cs="Arial"/>
          <w:sz w:val="22"/>
          <w:szCs w:val="22"/>
        </w:rPr>
        <w:t>enrollment  by</w:t>
      </w:r>
      <w:proofErr w:type="gramEnd"/>
      <w:r w:rsidRPr="00C8734B">
        <w:rPr>
          <w:rFonts w:ascii="Arial" w:hAnsi="Arial" w:cs="Arial"/>
          <w:sz w:val="22"/>
          <w:szCs w:val="22"/>
        </w:rPr>
        <w:t xml:space="preserve"> classroom</w:t>
      </w:r>
      <w:r w:rsidR="006B4152" w:rsidRPr="00C8734B">
        <w:rPr>
          <w:rFonts w:ascii="Arial" w:hAnsi="Arial" w:cs="Arial"/>
          <w:sz w:val="22"/>
          <w:szCs w:val="22"/>
        </w:rPr>
        <w:t>,</w:t>
      </w:r>
      <w:r w:rsidRPr="00C8734B">
        <w:rPr>
          <w:rFonts w:ascii="Arial" w:hAnsi="Arial" w:cs="Arial"/>
          <w:sz w:val="22"/>
          <w:szCs w:val="22"/>
        </w:rPr>
        <w:t xml:space="preserve"> based on most current social distancing guidelines (e.g.</w:t>
      </w:r>
      <w:r w:rsidR="006B4152" w:rsidRPr="00C8734B">
        <w:rPr>
          <w:rFonts w:ascii="Arial" w:hAnsi="Arial" w:cs="Arial"/>
          <w:sz w:val="22"/>
          <w:szCs w:val="22"/>
        </w:rPr>
        <w:t>,</w:t>
      </w:r>
      <w:r w:rsidRPr="00C8734B">
        <w:rPr>
          <w:rFonts w:ascii="Arial" w:hAnsi="Arial" w:cs="Arial"/>
          <w:sz w:val="22"/>
          <w:szCs w:val="22"/>
        </w:rPr>
        <w:t xml:space="preserve"> If the group size </w:t>
      </w:r>
      <w:r w:rsidR="00DF24EF" w:rsidRPr="00C8734B">
        <w:rPr>
          <w:rFonts w:ascii="Arial" w:hAnsi="Arial" w:cs="Arial"/>
          <w:sz w:val="22"/>
          <w:szCs w:val="22"/>
        </w:rPr>
        <w:t>is 15</w:t>
      </w:r>
      <w:r w:rsidRPr="00C8734B">
        <w:rPr>
          <w:rFonts w:ascii="Arial" w:hAnsi="Arial" w:cs="Arial"/>
          <w:sz w:val="22"/>
          <w:szCs w:val="22"/>
        </w:rPr>
        <w:t>, and the program was previously operating three classrooms, the grant will be for the creation of a fourth or fifth classroom.)</w:t>
      </w:r>
    </w:p>
    <w:p w14:paraId="3DC9CD42" w14:textId="77777777" w:rsidR="00A85406" w:rsidRPr="00C8734B" w:rsidRDefault="00A85406" w:rsidP="00A85406">
      <w:pPr>
        <w:rPr>
          <w:rFonts w:ascii="Arial" w:hAnsi="Arial" w:cs="Arial"/>
          <w:sz w:val="22"/>
          <w:szCs w:val="22"/>
        </w:rPr>
      </w:pPr>
    </w:p>
    <w:p w14:paraId="18C2A35A" w14:textId="00D1402A" w:rsidR="00A85406" w:rsidRPr="00C8734B" w:rsidRDefault="00BA45A9" w:rsidP="00A85406">
      <w:pPr>
        <w:rPr>
          <w:rFonts w:ascii="Arial" w:hAnsi="Arial" w:cs="Arial"/>
          <w:sz w:val="22"/>
          <w:szCs w:val="22"/>
        </w:rPr>
      </w:pPr>
      <w:r w:rsidRPr="00C8734B">
        <w:rPr>
          <w:rFonts w:ascii="Arial" w:hAnsi="Arial" w:cs="Arial"/>
          <w:sz w:val="22"/>
          <w:szCs w:val="22"/>
        </w:rPr>
        <w:t xml:space="preserve"> </w:t>
      </w:r>
      <w:r w:rsidR="00A85406" w:rsidRPr="00C8734B">
        <w:rPr>
          <w:rFonts w:ascii="Arial" w:hAnsi="Arial" w:cs="Arial"/>
          <w:sz w:val="22"/>
          <w:szCs w:val="22"/>
        </w:rPr>
        <w:t>In order to continue to be eligible for funds, programs must report to OCFS</w:t>
      </w:r>
      <w:r w:rsidR="006B4152" w:rsidRPr="00C8734B">
        <w:rPr>
          <w:rFonts w:ascii="Arial" w:hAnsi="Arial" w:cs="Arial"/>
          <w:sz w:val="22"/>
          <w:szCs w:val="22"/>
        </w:rPr>
        <w:t>,</w:t>
      </w:r>
      <w:r w:rsidR="00A85406" w:rsidRPr="00C8734B">
        <w:rPr>
          <w:rFonts w:ascii="Arial" w:hAnsi="Arial" w:cs="Arial"/>
          <w:sz w:val="22"/>
          <w:szCs w:val="22"/>
        </w:rPr>
        <w:t xml:space="preserve"> via </w:t>
      </w:r>
      <w:r w:rsidR="006B4152" w:rsidRPr="00C8734B">
        <w:rPr>
          <w:rFonts w:ascii="Arial" w:hAnsi="Arial" w:cs="Arial"/>
          <w:sz w:val="22"/>
          <w:szCs w:val="22"/>
        </w:rPr>
        <w:t xml:space="preserve">a </w:t>
      </w:r>
      <w:r w:rsidR="00A85406" w:rsidRPr="00C8734B">
        <w:rPr>
          <w:rFonts w:ascii="Arial" w:hAnsi="Arial" w:cs="Arial"/>
          <w:sz w:val="22"/>
          <w:szCs w:val="22"/>
        </w:rPr>
        <w:t>weekly survey</w:t>
      </w:r>
      <w:r w:rsidR="006B4152" w:rsidRPr="00C8734B">
        <w:rPr>
          <w:rFonts w:ascii="Arial" w:hAnsi="Arial" w:cs="Arial"/>
          <w:sz w:val="22"/>
          <w:szCs w:val="22"/>
        </w:rPr>
        <w:t>,</w:t>
      </w:r>
      <w:r w:rsidR="00A85406" w:rsidRPr="00C8734B">
        <w:rPr>
          <w:rFonts w:ascii="Arial" w:hAnsi="Arial" w:cs="Arial"/>
          <w:sz w:val="22"/>
          <w:szCs w:val="22"/>
        </w:rPr>
        <w:t xml:space="preserve"> the number of children in care and the number of children on waiting lists. In addition, programs must be willing to work with OCFS regulatory staff on creative solutions to maintain capacity. Programs shall also discuss how they will maintain or expand capacity as social distancing guidelines change.  </w:t>
      </w:r>
    </w:p>
    <w:p w14:paraId="7614AA8F" w14:textId="52E06BFF" w:rsidR="00BA45A9" w:rsidRDefault="00BA45A9" w:rsidP="00BA45A9">
      <w:pPr>
        <w:spacing w:line="276" w:lineRule="auto"/>
        <w:rPr>
          <w:rFonts w:ascii="Arial" w:hAnsi="Arial" w:cs="Arial"/>
          <w:b/>
          <w:bCs/>
        </w:rPr>
      </w:pPr>
    </w:p>
    <w:p w14:paraId="069BFC24" w14:textId="21C4B5B1" w:rsidR="00E8739B" w:rsidRDefault="00E8739B" w:rsidP="00BA45A9">
      <w:pPr>
        <w:spacing w:line="276" w:lineRule="auto"/>
        <w:rPr>
          <w:rFonts w:ascii="Arial" w:hAnsi="Arial" w:cs="Arial"/>
          <w:b/>
          <w:bCs/>
          <w:u w:val="single"/>
        </w:rPr>
      </w:pPr>
      <w:r>
        <w:rPr>
          <w:rFonts w:ascii="Arial" w:hAnsi="Arial" w:cs="Arial"/>
          <w:b/>
          <w:bCs/>
          <w:u w:val="single"/>
        </w:rPr>
        <w:t>Advance</w:t>
      </w:r>
      <w:r w:rsidR="0059182A">
        <w:rPr>
          <w:rFonts w:ascii="Arial" w:hAnsi="Arial" w:cs="Arial"/>
          <w:b/>
          <w:bCs/>
          <w:u w:val="single"/>
        </w:rPr>
        <w:t xml:space="preserve"> </w:t>
      </w:r>
    </w:p>
    <w:p w14:paraId="70334DFA" w14:textId="77777777" w:rsidR="0059182A" w:rsidRPr="0067772F" w:rsidRDefault="0059182A" w:rsidP="0067772F">
      <w:pPr>
        <w:rPr>
          <w:rFonts w:ascii="Arial" w:hAnsi="Arial" w:cs="Arial"/>
        </w:rPr>
      </w:pPr>
    </w:p>
    <w:p w14:paraId="337F1081" w14:textId="127AFB14" w:rsidR="0059182A" w:rsidRPr="00C8734B" w:rsidRDefault="0059182A" w:rsidP="00BA45A9">
      <w:pPr>
        <w:spacing w:line="276" w:lineRule="auto"/>
        <w:rPr>
          <w:rFonts w:ascii="Arial" w:hAnsi="Arial" w:cs="Arial"/>
          <w:sz w:val="22"/>
          <w:szCs w:val="22"/>
        </w:rPr>
      </w:pPr>
      <w:r w:rsidRPr="00C8734B">
        <w:rPr>
          <w:rFonts w:ascii="Arial" w:hAnsi="Arial" w:cs="Arial"/>
          <w:sz w:val="22"/>
          <w:szCs w:val="22"/>
        </w:rPr>
        <w:t>An advance may be requested if no other funds are available to the program to finance the project costs up front and submit for reimbursement.  The amount should be the minimum amount necessary that needs to be paid out immediately to achieve the work in the proposed plan.  If you need an advance to complete the project, please indicate the amount unable to be financed up front from other sources in the application below and complete the required attestation. Receipts must still be submitted to the CCR&amp;R for all items purchased with grant funds.</w:t>
      </w:r>
    </w:p>
    <w:p w14:paraId="513D5293" w14:textId="465AAB80" w:rsidR="00BD5BF2" w:rsidRPr="00DF24EF" w:rsidRDefault="00BD5BF2" w:rsidP="00947412">
      <w:pPr>
        <w:rPr>
          <w:rFonts w:ascii="Arial" w:hAnsi="Arial" w:cs="Arial"/>
        </w:rPr>
      </w:pPr>
    </w:p>
    <w:p w14:paraId="73DDF9DA" w14:textId="12FEF573" w:rsidR="00A54144" w:rsidRDefault="00BA45A9" w:rsidP="00BA45A9">
      <w:pPr>
        <w:rPr>
          <w:rFonts w:ascii="Arial" w:hAnsi="Arial" w:cs="Arial"/>
          <w:b/>
          <w:bCs/>
        </w:rPr>
      </w:pPr>
      <w:r w:rsidRPr="00DF24EF">
        <w:rPr>
          <w:rFonts w:ascii="Arial" w:hAnsi="Arial" w:cs="Arial"/>
          <w:b/>
          <w:bCs/>
        </w:rPr>
        <w:t xml:space="preserve">Reopening and Expansion Temporary Operating Assistance Grant </w:t>
      </w:r>
      <w:r w:rsidR="002A2594" w:rsidRPr="00DF24EF">
        <w:rPr>
          <w:rFonts w:ascii="Arial" w:hAnsi="Arial" w:cs="Arial"/>
          <w:b/>
          <w:bCs/>
        </w:rPr>
        <w:t>Funding Methodology</w:t>
      </w:r>
    </w:p>
    <w:p w14:paraId="54782EEF" w14:textId="77777777" w:rsidR="00A54144" w:rsidRDefault="00A54144" w:rsidP="00BA45A9">
      <w:pPr>
        <w:rPr>
          <w:rFonts w:ascii="Arial" w:hAnsi="Arial" w:cs="Arial"/>
          <w:b/>
          <w:bCs/>
        </w:rPr>
      </w:pPr>
    </w:p>
    <w:p w14:paraId="0F28E0CA" w14:textId="59B5DA4C" w:rsidR="00BA45A9" w:rsidRPr="00C8734B" w:rsidRDefault="00BA45A9" w:rsidP="00BA45A9">
      <w:pPr>
        <w:rPr>
          <w:rFonts w:ascii="Arial" w:hAnsi="Arial" w:cs="Arial"/>
          <w:sz w:val="22"/>
          <w:szCs w:val="22"/>
        </w:rPr>
      </w:pPr>
      <w:r w:rsidRPr="00C8734B">
        <w:rPr>
          <w:rFonts w:ascii="Arial" w:hAnsi="Arial" w:cs="Arial"/>
          <w:sz w:val="22"/>
          <w:szCs w:val="22"/>
        </w:rPr>
        <w:t>Funding will be distributed in the order set forth below.</w:t>
      </w:r>
    </w:p>
    <w:p w14:paraId="75D464C0" w14:textId="77777777" w:rsidR="00BA45A9" w:rsidRPr="00C8734B" w:rsidRDefault="00BA45A9" w:rsidP="00BA45A9">
      <w:pPr>
        <w:rPr>
          <w:rFonts w:ascii="Arial" w:hAnsi="Arial" w:cs="Arial"/>
          <w:sz w:val="22"/>
          <w:szCs w:val="22"/>
        </w:rPr>
      </w:pPr>
    </w:p>
    <w:p w14:paraId="74874294" w14:textId="7A9CFAC4" w:rsidR="001F68FC" w:rsidRPr="00C8734B" w:rsidRDefault="001F68FC" w:rsidP="00D4033F">
      <w:pPr>
        <w:pStyle w:val="ListParagraph"/>
        <w:numPr>
          <w:ilvl w:val="0"/>
          <w:numId w:val="10"/>
        </w:numPr>
        <w:rPr>
          <w:rFonts w:ascii="Arial" w:hAnsi="Arial" w:cs="Arial"/>
          <w:sz w:val="22"/>
          <w:szCs w:val="22"/>
        </w:rPr>
      </w:pPr>
      <w:r w:rsidRPr="00C8734B">
        <w:rPr>
          <w:rFonts w:ascii="Arial" w:hAnsi="Arial" w:cs="Arial"/>
          <w:sz w:val="22"/>
          <w:szCs w:val="22"/>
        </w:rPr>
        <w:t>All programs that meet the eligibility requirements</w:t>
      </w:r>
      <w:r w:rsidR="003D02F3" w:rsidRPr="00C8734B">
        <w:rPr>
          <w:rFonts w:ascii="Arial" w:hAnsi="Arial" w:cs="Arial"/>
          <w:sz w:val="22"/>
          <w:szCs w:val="22"/>
        </w:rPr>
        <w:t xml:space="preserve"> and</w:t>
      </w:r>
      <w:r w:rsidRPr="00C8734B">
        <w:rPr>
          <w:rFonts w:ascii="Arial" w:hAnsi="Arial" w:cs="Arial"/>
          <w:sz w:val="22"/>
          <w:szCs w:val="22"/>
        </w:rPr>
        <w:t xml:space="preserve"> </w:t>
      </w:r>
      <w:proofErr w:type="gramStart"/>
      <w:r w:rsidRPr="00C8734B">
        <w:rPr>
          <w:rFonts w:ascii="Arial" w:hAnsi="Arial" w:cs="Arial"/>
          <w:sz w:val="22"/>
          <w:szCs w:val="22"/>
        </w:rPr>
        <w:t>submit  a</w:t>
      </w:r>
      <w:proofErr w:type="gramEnd"/>
      <w:r w:rsidRPr="00C8734B">
        <w:rPr>
          <w:rFonts w:ascii="Arial" w:hAnsi="Arial" w:cs="Arial"/>
          <w:sz w:val="22"/>
          <w:szCs w:val="22"/>
        </w:rPr>
        <w:t xml:space="preserve"> completed  application</w:t>
      </w:r>
      <w:r w:rsidR="00DF24EF" w:rsidRPr="00C8734B">
        <w:rPr>
          <w:rFonts w:ascii="Arial" w:hAnsi="Arial" w:cs="Arial"/>
          <w:sz w:val="22"/>
          <w:szCs w:val="22"/>
        </w:rPr>
        <w:t xml:space="preserve"> </w:t>
      </w:r>
      <w:r w:rsidRPr="00C8734B">
        <w:rPr>
          <w:rFonts w:ascii="Arial" w:hAnsi="Arial" w:cs="Arial"/>
          <w:sz w:val="22"/>
          <w:szCs w:val="22"/>
        </w:rPr>
        <w:t xml:space="preserve">(including attestations and required supporting documentation) that is  approved by OCFS </w:t>
      </w:r>
      <w:r w:rsidR="009A09B9" w:rsidRPr="00C8734B">
        <w:rPr>
          <w:rFonts w:ascii="Arial" w:hAnsi="Arial" w:cs="Arial"/>
          <w:sz w:val="22"/>
          <w:szCs w:val="22"/>
        </w:rPr>
        <w:t>may</w:t>
      </w:r>
      <w:r w:rsidRPr="00C8734B">
        <w:rPr>
          <w:rFonts w:ascii="Arial" w:hAnsi="Arial" w:cs="Arial"/>
          <w:sz w:val="22"/>
          <w:szCs w:val="22"/>
        </w:rPr>
        <w:t xml:space="preserve"> receive up to  </w:t>
      </w:r>
      <w:r w:rsidR="005A50B5" w:rsidRPr="00C8734B">
        <w:rPr>
          <w:rFonts w:ascii="Arial" w:hAnsi="Arial" w:cs="Arial"/>
          <w:sz w:val="22"/>
          <w:szCs w:val="22"/>
        </w:rPr>
        <w:t xml:space="preserve">50 </w:t>
      </w:r>
      <w:r w:rsidRPr="00C8734B">
        <w:rPr>
          <w:rFonts w:ascii="Arial" w:hAnsi="Arial" w:cs="Arial"/>
          <w:sz w:val="22"/>
          <w:szCs w:val="22"/>
        </w:rPr>
        <w:t>percent of their maximum per classroom award amount for July (Month 1)</w:t>
      </w:r>
      <w:r w:rsidR="003D02F3" w:rsidRPr="00C8734B">
        <w:rPr>
          <w:rFonts w:ascii="Arial" w:hAnsi="Arial" w:cs="Arial"/>
          <w:sz w:val="22"/>
          <w:szCs w:val="22"/>
        </w:rPr>
        <w:t>,</w:t>
      </w:r>
      <w:r w:rsidRPr="00C8734B">
        <w:rPr>
          <w:rFonts w:ascii="Arial" w:hAnsi="Arial" w:cs="Arial"/>
          <w:sz w:val="22"/>
          <w:szCs w:val="22"/>
        </w:rPr>
        <w:t xml:space="preserve"> as indicated in the chart above. </w:t>
      </w:r>
    </w:p>
    <w:p w14:paraId="0789C73F" w14:textId="08B65926" w:rsidR="00B57E05" w:rsidRPr="00C8734B" w:rsidRDefault="00B57E05" w:rsidP="00D4033F">
      <w:pPr>
        <w:pStyle w:val="ListParagraph"/>
        <w:rPr>
          <w:rFonts w:ascii="Arial" w:hAnsi="Arial" w:cs="Arial"/>
          <w:sz w:val="22"/>
          <w:szCs w:val="22"/>
        </w:rPr>
      </w:pPr>
    </w:p>
    <w:p w14:paraId="5F9E5009" w14:textId="32ABCA00" w:rsidR="001F68FC" w:rsidRPr="00C8734B" w:rsidRDefault="00BD5BF2" w:rsidP="001F68FC">
      <w:pPr>
        <w:pStyle w:val="ListParagraph"/>
        <w:numPr>
          <w:ilvl w:val="0"/>
          <w:numId w:val="8"/>
        </w:numPr>
        <w:rPr>
          <w:rFonts w:ascii="Arial" w:hAnsi="Arial" w:cs="Arial"/>
          <w:sz w:val="22"/>
          <w:szCs w:val="22"/>
        </w:rPr>
      </w:pPr>
      <w:r w:rsidRPr="00C8734B">
        <w:rPr>
          <w:rFonts w:ascii="Arial" w:hAnsi="Arial" w:cs="Arial"/>
          <w:sz w:val="22"/>
          <w:szCs w:val="22"/>
        </w:rPr>
        <w:lastRenderedPageBreak/>
        <w:t xml:space="preserve"> OCFS maintains the right to decrease grant </w:t>
      </w:r>
      <w:r w:rsidR="00C6156A" w:rsidRPr="00C8734B">
        <w:rPr>
          <w:rFonts w:ascii="Arial" w:hAnsi="Arial" w:cs="Arial"/>
          <w:sz w:val="22"/>
          <w:szCs w:val="22"/>
        </w:rPr>
        <w:t xml:space="preserve">award </w:t>
      </w:r>
      <w:r w:rsidRPr="00C8734B">
        <w:rPr>
          <w:rFonts w:ascii="Arial" w:hAnsi="Arial" w:cs="Arial"/>
          <w:sz w:val="22"/>
          <w:szCs w:val="22"/>
        </w:rPr>
        <w:t>amounts</w:t>
      </w:r>
      <w:r w:rsidR="00C6156A" w:rsidRPr="00C8734B">
        <w:rPr>
          <w:rFonts w:ascii="Arial" w:hAnsi="Arial" w:cs="Arial"/>
          <w:sz w:val="22"/>
          <w:szCs w:val="22"/>
        </w:rPr>
        <w:t xml:space="preserve"> proportionately</w:t>
      </w:r>
      <w:r w:rsidRPr="00C8734B">
        <w:rPr>
          <w:rFonts w:ascii="Arial" w:hAnsi="Arial" w:cs="Arial"/>
          <w:sz w:val="22"/>
          <w:szCs w:val="22"/>
        </w:rPr>
        <w:t xml:space="preserve"> if </w:t>
      </w:r>
      <w:r w:rsidR="00C6156A" w:rsidRPr="00C8734B">
        <w:rPr>
          <w:rFonts w:ascii="Arial" w:hAnsi="Arial" w:cs="Arial"/>
          <w:sz w:val="22"/>
          <w:szCs w:val="22"/>
        </w:rPr>
        <w:t>the dollar value of applications exceed</w:t>
      </w:r>
      <w:r w:rsidR="009A09B9" w:rsidRPr="00C8734B">
        <w:rPr>
          <w:rFonts w:ascii="Arial" w:hAnsi="Arial" w:cs="Arial"/>
          <w:sz w:val="22"/>
          <w:szCs w:val="22"/>
        </w:rPr>
        <w:t>s</w:t>
      </w:r>
      <w:r w:rsidR="00C6156A" w:rsidRPr="00C8734B">
        <w:rPr>
          <w:rFonts w:ascii="Arial" w:hAnsi="Arial" w:cs="Arial"/>
          <w:sz w:val="22"/>
          <w:szCs w:val="22"/>
        </w:rPr>
        <w:t xml:space="preserve"> the funding available </w:t>
      </w:r>
      <w:r w:rsidR="00811A6F" w:rsidRPr="00C8734B">
        <w:rPr>
          <w:rFonts w:ascii="Arial" w:hAnsi="Arial" w:cs="Arial"/>
          <w:sz w:val="22"/>
          <w:szCs w:val="22"/>
        </w:rPr>
        <w:t xml:space="preserve">for this grant, </w:t>
      </w:r>
      <w:r w:rsidR="00C6156A" w:rsidRPr="00C8734B">
        <w:rPr>
          <w:rFonts w:ascii="Arial" w:hAnsi="Arial" w:cs="Arial"/>
          <w:sz w:val="22"/>
          <w:szCs w:val="22"/>
        </w:rPr>
        <w:t>so that all approved applicants receive a proportional share of the funding</w:t>
      </w:r>
      <w:r w:rsidR="00DF24EF" w:rsidRPr="00C8734B">
        <w:rPr>
          <w:rFonts w:ascii="Arial" w:hAnsi="Arial" w:cs="Arial"/>
          <w:sz w:val="22"/>
          <w:szCs w:val="22"/>
        </w:rPr>
        <w:t>.</w:t>
      </w:r>
      <w:r w:rsidRPr="00C8734B">
        <w:rPr>
          <w:rFonts w:ascii="Arial" w:hAnsi="Arial" w:cs="Arial"/>
          <w:sz w:val="22"/>
          <w:szCs w:val="22"/>
        </w:rPr>
        <w:t xml:space="preserve"> </w:t>
      </w:r>
    </w:p>
    <w:p w14:paraId="07CA9DA8" w14:textId="7F28E9CD" w:rsidR="00BD5BF2" w:rsidRPr="00C8734B" w:rsidRDefault="00BD5BF2" w:rsidP="00D4033F">
      <w:pPr>
        <w:pStyle w:val="ListParagraph"/>
        <w:rPr>
          <w:rFonts w:ascii="Arial" w:hAnsi="Arial" w:cs="Arial"/>
          <w:sz w:val="22"/>
          <w:szCs w:val="22"/>
        </w:rPr>
      </w:pPr>
    </w:p>
    <w:p w14:paraId="1BD65013" w14:textId="03712CB5" w:rsidR="00BD5BF2" w:rsidRPr="00C8734B" w:rsidRDefault="00BD5BF2" w:rsidP="00947412">
      <w:pPr>
        <w:pStyle w:val="ListParagraph"/>
        <w:numPr>
          <w:ilvl w:val="0"/>
          <w:numId w:val="8"/>
        </w:numPr>
        <w:spacing w:after="160" w:line="259" w:lineRule="auto"/>
        <w:rPr>
          <w:rFonts w:ascii="Arial" w:hAnsi="Arial" w:cs="Arial"/>
          <w:sz w:val="22"/>
          <w:szCs w:val="22"/>
        </w:rPr>
      </w:pPr>
      <w:r w:rsidRPr="00C8734B">
        <w:rPr>
          <w:rFonts w:ascii="Arial" w:hAnsi="Arial" w:cs="Arial"/>
          <w:sz w:val="22"/>
          <w:szCs w:val="22"/>
        </w:rPr>
        <w:t xml:space="preserve">In the event that the </w:t>
      </w:r>
      <w:r w:rsidR="00811A6F" w:rsidRPr="00C8734B">
        <w:rPr>
          <w:rFonts w:ascii="Arial" w:hAnsi="Arial" w:cs="Arial"/>
          <w:sz w:val="22"/>
          <w:szCs w:val="22"/>
        </w:rPr>
        <w:t>dollar value of applications exceed</w:t>
      </w:r>
      <w:r w:rsidR="009A09B9" w:rsidRPr="00C8734B">
        <w:rPr>
          <w:rFonts w:ascii="Arial" w:hAnsi="Arial" w:cs="Arial"/>
          <w:sz w:val="22"/>
          <w:szCs w:val="22"/>
        </w:rPr>
        <w:t>s</w:t>
      </w:r>
      <w:r w:rsidR="00811A6F" w:rsidRPr="00C8734B">
        <w:rPr>
          <w:rFonts w:ascii="Arial" w:hAnsi="Arial" w:cs="Arial"/>
          <w:sz w:val="22"/>
          <w:szCs w:val="22"/>
        </w:rPr>
        <w:t xml:space="preserve"> the funding available for this grant, </w:t>
      </w:r>
      <w:r w:rsidRPr="00C8734B">
        <w:rPr>
          <w:rFonts w:ascii="Arial" w:hAnsi="Arial" w:cs="Arial"/>
          <w:sz w:val="22"/>
          <w:szCs w:val="22"/>
        </w:rPr>
        <w:t xml:space="preserve">all </w:t>
      </w:r>
      <w:r w:rsidR="00811A6F" w:rsidRPr="00C8734B">
        <w:rPr>
          <w:rFonts w:ascii="Arial" w:hAnsi="Arial" w:cs="Arial"/>
          <w:sz w:val="22"/>
          <w:szCs w:val="22"/>
        </w:rPr>
        <w:t xml:space="preserve">approved applications </w:t>
      </w:r>
      <w:r w:rsidRPr="00C8734B">
        <w:rPr>
          <w:rFonts w:ascii="Arial" w:hAnsi="Arial" w:cs="Arial"/>
          <w:sz w:val="22"/>
          <w:szCs w:val="22"/>
        </w:rPr>
        <w:t>will receive a grant to open one classroom before an eligible program receives a second grant to open an additional classroom.</w:t>
      </w:r>
    </w:p>
    <w:p w14:paraId="5A38D9CB" w14:textId="52082560" w:rsidR="00BD5BF2" w:rsidRPr="00C8734B" w:rsidRDefault="00BD5BF2" w:rsidP="00947412">
      <w:pPr>
        <w:rPr>
          <w:rFonts w:ascii="Arial" w:hAnsi="Arial" w:cs="Arial"/>
          <w:sz w:val="22"/>
          <w:szCs w:val="22"/>
        </w:rPr>
      </w:pPr>
    </w:p>
    <w:p w14:paraId="3EC91266" w14:textId="734D21BE" w:rsidR="009D1B80" w:rsidRPr="00C8734B" w:rsidRDefault="009D1B80" w:rsidP="00D4033F">
      <w:pPr>
        <w:pStyle w:val="ListParagraph"/>
        <w:numPr>
          <w:ilvl w:val="0"/>
          <w:numId w:val="10"/>
        </w:numPr>
        <w:spacing w:line="276" w:lineRule="auto"/>
        <w:rPr>
          <w:rFonts w:ascii="Arial" w:hAnsi="Arial" w:cs="Arial"/>
          <w:sz w:val="22"/>
          <w:szCs w:val="22"/>
        </w:rPr>
      </w:pPr>
      <w:r w:rsidRPr="00C8734B">
        <w:rPr>
          <w:rFonts w:ascii="Arial" w:hAnsi="Arial" w:cs="Arial"/>
          <w:sz w:val="22"/>
          <w:szCs w:val="22"/>
        </w:rPr>
        <w:t xml:space="preserve">After </w:t>
      </w:r>
      <w:r w:rsidR="001F68FC" w:rsidRPr="00C8734B">
        <w:rPr>
          <w:rFonts w:ascii="Arial" w:hAnsi="Arial" w:cs="Arial"/>
          <w:sz w:val="22"/>
          <w:szCs w:val="22"/>
        </w:rPr>
        <w:t xml:space="preserve">all applications are received by </w:t>
      </w:r>
      <w:r w:rsidRPr="00C8734B">
        <w:rPr>
          <w:rFonts w:ascii="Arial" w:hAnsi="Arial" w:cs="Arial"/>
          <w:sz w:val="22"/>
          <w:szCs w:val="22"/>
        </w:rPr>
        <w:t xml:space="preserve">July 15, 2020, any remaining funds will be allocated to the approved programs up to the maximum </w:t>
      </w:r>
      <w:r w:rsidR="001F68FC" w:rsidRPr="00C8734B">
        <w:rPr>
          <w:rFonts w:ascii="Arial" w:hAnsi="Arial" w:cs="Arial"/>
          <w:sz w:val="22"/>
          <w:szCs w:val="22"/>
        </w:rPr>
        <w:t>per</w:t>
      </w:r>
      <w:r w:rsidR="003D02F3" w:rsidRPr="00C8734B">
        <w:rPr>
          <w:rFonts w:ascii="Arial" w:hAnsi="Arial" w:cs="Arial"/>
          <w:sz w:val="22"/>
          <w:szCs w:val="22"/>
        </w:rPr>
        <w:t>-</w:t>
      </w:r>
      <w:r w:rsidR="001F68FC" w:rsidRPr="00C8734B">
        <w:rPr>
          <w:rFonts w:ascii="Arial" w:hAnsi="Arial" w:cs="Arial"/>
          <w:sz w:val="22"/>
          <w:szCs w:val="22"/>
        </w:rPr>
        <w:t xml:space="preserve">classroom </w:t>
      </w:r>
      <w:r w:rsidRPr="00C8734B">
        <w:rPr>
          <w:rFonts w:ascii="Arial" w:hAnsi="Arial" w:cs="Arial"/>
          <w:sz w:val="22"/>
          <w:szCs w:val="22"/>
        </w:rPr>
        <w:t>award amount</w:t>
      </w:r>
      <w:r w:rsidR="003D02F3" w:rsidRPr="00C8734B">
        <w:rPr>
          <w:rFonts w:ascii="Arial" w:hAnsi="Arial" w:cs="Arial"/>
          <w:sz w:val="22"/>
          <w:szCs w:val="22"/>
        </w:rPr>
        <w:t>,</w:t>
      </w:r>
      <w:r w:rsidR="001F68FC" w:rsidRPr="00C8734B">
        <w:rPr>
          <w:rFonts w:ascii="Arial" w:hAnsi="Arial" w:cs="Arial"/>
          <w:sz w:val="22"/>
          <w:szCs w:val="22"/>
        </w:rPr>
        <w:t xml:space="preserve"> as indicated in the chart above</w:t>
      </w:r>
      <w:r w:rsidRPr="00C8734B">
        <w:rPr>
          <w:rFonts w:ascii="Arial" w:hAnsi="Arial" w:cs="Arial"/>
          <w:sz w:val="22"/>
          <w:szCs w:val="22"/>
        </w:rPr>
        <w:t xml:space="preserve">. </w:t>
      </w:r>
    </w:p>
    <w:p w14:paraId="50A7BAA3" w14:textId="77777777" w:rsidR="00BA45A9" w:rsidRPr="00C8734B" w:rsidRDefault="00BA45A9" w:rsidP="009D1B80">
      <w:pPr>
        <w:rPr>
          <w:rFonts w:ascii="Arial" w:hAnsi="Arial" w:cs="Arial"/>
          <w:sz w:val="22"/>
          <w:szCs w:val="22"/>
        </w:rPr>
      </w:pPr>
    </w:p>
    <w:p w14:paraId="7A73DC92" w14:textId="2942ABFB" w:rsidR="00BA45A9" w:rsidRPr="00C8734B" w:rsidRDefault="00BA45A9" w:rsidP="00D4033F">
      <w:pPr>
        <w:pStyle w:val="ListParagraph"/>
        <w:numPr>
          <w:ilvl w:val="0"/>
          <w:numId w:val="9"/>
        </w:numPr>
        <w:rPr>
          <w:rFonts w:ascii="Arial" w:hAnsi="Arial" w:cs="Arial"/>
          <w:sz w:val="22"/>
          <w:szCs w:val="22"/>
        </w:rPr>
      </w:pPr>
      <w:r w:rsidRPr="00C8734B">
        <w:rPr>
          <w:rFonts w:ascii="Arial" w:hAnsi="Arial" w:cs="Arial"/>
          <w:sz w:val="22"/>
          <w:szCs w:val="22"/>
        </w:rPr>
        <w:t>Any remaining funding not utilized by providers to reopen</w:t>
      </w:r>
      <w:r w:rsidR="00DF24EF" w:rsidRPr="00C8734B">
        <w:rPr>
          <w:rFonts w:ascii="Arial" w:hAnsi="Arial" w:cs="Arial"/>
          <w:sz w:val="22"/>
          <w:szCs w:val="22"/>
        </w:rPr>
        <w:t xml:space="preserve"> or to expand the number of classrooms/groups operating</w:t>
      </w:r>
      <w:r w:rsidRPr="00C8734B">
        <w:rPr>
          <w:rFonts w:ascii="Arial" w:hAnsi="Arial" w:cs="Arial"/>
          <w:sz w:val="22"/>
          <w:szCs w:val="22"/>
        </w:rPr>
        <w:t xml:space="preserve"> </w:t>
      </w:r>
      <w:proofErr w:type="gramStart"/>
      <w:r w:rsidRPr="00C8734B">
        <w:rPr>
          <w:rFonts w:ascii="Arial" w:hAnsi="Arial" w:cs="Arial"/>
          <w:sz w:val="22"/>
          <w:szCs w:val="22"/>
        </w:rPr>
        <w:t>will  be</w:t>
      </w:r>
      <w:proofErr w:type="gramEnd"/>
      <w:r w:rsidRPr="00C8734B">
        <w:rPr>
          <w:rFonts w:ascii="Arial" w:hAnsi="Arial" w:cs="Arial"/>
          <w:sz w:val="22"/>
          <w:szCs w:val="22"/>
        </w:rPr>
        <w:t xml:space="preserve"> used to provide grants to programs that have remained open and are not expanding but would benefit from access to materials and supplies to adhere to reduced capacity under state guidelines. Funds would be distributed proportionally up to the maximum modality grant amount outlined in the One</w:t>
      </w:r>
      <w:r w:rsidR="004F5798" w:rsidRPr="00C8734B">
        <w:rPr>
          <w:rFonts w:ascii="Arial" w:hAnsi="Arial" w:cs="Arial"/>
          <w:sz w:val="22"/>
          <w:szCs w:val="22"/>
        </w:rPr>
        <w:t>-</w:t>
      </w:r>
      <w:r w:rsidRPr="00C8734B">
        <w:rPr>
          <w:rFonts w:ascii="Arial" w:hAnsi="Arial" w:cs="Arial"/>
          <w:sz w:val="22"/>
          <w:szCs w:val="22"/>
        </w:rPr>
        <w:t>Time Grants for Reopening/Restructuring Materials, Activities, and Supplies chart above.</w:t>
      </w:r>
    </w:p>
    <w:p w14:paraId="20A67108" w14:textId="77777777" w:rsidR="00BA45A9" w:rsidRPr="00DF24EF" w:rsidRDefault="00BA45A9" w:rsidP="009D1B80">
      <w:pPr>
        <w:rPr>
          <w:rFonts w:ascii="Arial" w:hAnsi="Arial" w:cs="Arial"/>
        </w:rPr>
      </w:pPr>
    </w:p>
    <w:p w14:paraId="42D3A2A1" w14:textId="1D7D9B24" w:rsidR="009D1B80" w:rsidRPr="00DF24EF" w:rsidRDefault="009D1B80" w:rsidP="009D1B80">
      <w:pPr>
        <w:rPr>
          <w:rFonts w:ascii="Arial" w:hAnsi="Arial" w:cs="Arial"/>
        </w:rPr>
      </w:pPr>
    </w:p>
    <w:p w14:paraId="181C538C" w14:textId="50522894" w:rsidR="004954C0" w:rsidRPr="00DF24EF" w:rsidRDefault="00616976" w:rsidP="009D1B80">
      <w:pPr>
        <w:rPr>
          <w:rFonts w:ascii="Arial" w:hAnsi="Arial" w:cs="Arial"/>
        </w:rPr>
      </w:pPr>
      <w:r w:rsidRPr="00DF24EF">
        <w:rPr>
          <w:rFonts w:ascii="Arial" w:hAnsi="Arial" w:cs="Arial"/>
          <w:b/>
          <w:bCs/>
          <w:color w:val="000000"/>
          <w:bdr w:val="none" w:sz="0" w:space="0" w:color="auto" w:frame="1"/>
        </w:rPr>
        <w:t>Application Submission Requirements for Reopening and Expansion Temporary Operating Assistance</w:t>
      </w:r>
    </w:p>
    <w:p w14:paraId="4B271BA7" w14:textId="77777777" w:rsidR="004954C0" w:rsidRPr="00DF24EF" w:rsidRDefault="004954C0" w:rsidP="004954C0">
      <w:pPr>
        <w:rPr>
          <w:rFonts w:ascii="Arial" w:hAnsi="Arial" w:cs="Arial"/>
        </w:rPr>
      </w:pPr>
    </w:p>
    <w:p w14:paraId="27FD24A8" w14:textId="72C6474C" w:rsidR="00992E33" w:rsidRPr="00C8734B" w:rsidRDefault="00616976" w:rsidP="00992E33">
      <w:pPr>
        <w:rPr>
          <w:rFonts w:ascii="Arial" w:hAnsi="Arial" w:cs="Arial"/>
          <w:color w:val="000000"/>
          <w:sz w:val="22"/>
          <w:szCs w:val="22"/>
          <w:bdr w:val="none" w:sz="0" w:space="0" w:color="auto" w:frame="1"/>
        </w:rPr>
      </w:pPr>
      <w:r w:rsidRPr="00C8734B">
        <w:rPr>
          <w:rFonts w:ascii="Arial" w:hAnsi="Arial" w:cs="Arial"/>
          <w:color w:val="000000"/>
          <w:sz w:val="22"/>
          <w:szCs w:val="22"/>
          <w:bdr w:val="none" w:sz="0" w:space="0" w:color="auto" w:frame="1"/>
        </w:rPr>
        <w:t xml:space="preserve">Programs must </w:t>
      </w:r>
      <w:proofErr w:type="gramStart"/>
      <w:r w:rsidRPr="00C8734B">
        <w:rPr>
          <w:rFonts w:ascii="Arial" w:hAnsi="Arial" w:cs="Arial"/>
          <w:color w:val="000000"/>
          <w:sz w:val="22"/>
          <w:szCs w:val="22"/>
          <w:bdr w:val="none" w:sz="0" w:space="0" w:color="auto" w:frame="1"/>
        </w:rPr>
        <w:t>submit an application</w:t>
      </w:r>
      <w:proofErr w:type="gramEnd"/>
      <w:r w:rsidRPr="00C8734B">
        <w:rPr>
          <w:rFonts w:ascii="Arial" w:hAnsi="Arial" w:cs="Arial"/>
          <w:color w:val="000000"/>
          <w:sz w:val="22"/>
          <w:szCs w:val="22"/>
          <w:bdr w:val="none" w:sz="0" w:space="0" w:color="auto" w:frame="1"/>
        </w:rPr>
        <w:t xml:space="preserve"> to OCFS detailing the purposes for such funds</w:t>
      </w:r>
      <w:r w:rsidR="00992E33" w:rsidRPr="00C8734B">
        <w:rPr>
          <w:rFonts w:ascii="Arial" w:hAnsi="Arial" w:cs="Arial"/>
          <w:color w:val="000000"/>
          <w:sz w:val="22"/>
          <w:szCs w:val="22"/>
          <w:bdr w:val="none" w:sz="0" w:space="0" w:color="auto" w:frame="1"/>
        </w:rPr>
        <w:t xml:space="preserve"> as directed below</w:t>
      </w:r>
      <w:r w:rsidR="00DF24EF" w:rsidRPr="00C8734B">
        <w:rPr>
          <w:rFonts w:ascii="Arial" w:hAnsi="Arial" w:cs="Arial"/>
          <w:color w:val="000000"/>
          <w:sz w:val="22"/>
          <w:szCs w:val="22"/>
          <w:bdr w:val="none" w:sz="0" w:space="0" w:color="auto" w:frame="1"/>
        </w:rPr>
        <w:t>.</w:t>
      </w:r>
    </w:p>
    <w:p w14:paraId="27288F4D" w14:textId="77777777" w:rsidR="00992E33" w:rsidRPr="00C8734B" w:rsidRDefault="00992E33" w:rsidP="00992E33">
      <w:pPr>
        <w:rPr>
          <w:rFonts w:ascii="Arial" w:hAnsi="Arial" w:cs="Arial"/>
          <w:color w:val="000000"/>
          <w:sz w:val="22"/>
          <w:szCs w:val="22"/>
          <w:bdr w:val="none" w:sz="0" w:space="0" w:color="auto" w:frame="1"/>
        </w:rPr>
      </w:pPr>
    </w:p>
    <w:p w14:paraId="1410B195" w14:textId="77777777" w:rsidR="004F5798" w:rsidRPr="00C8734B" w:rsidRDefault="00616976" w:rsidP="00616976">
      <w:pPr>
        <w:rPr>
          <w:rFonts w:ascii="Arial" w:hAnsi="Arial" w:cs="Arial"/>
          <w:color w:val="000000"/>
          <w:sz w:val="22"/>
          <w:szCs w:val="22"/>
          <w:bdr w:val="none" w:sz="0" w:space="0" w:color="auto" w:frame="1"/>
        </w:rPr>
      </w:pPr>
      <w:r w:rsidRPr="00C8734B">
        <w:rPr>
          <w:rFonts w:ascii="Arial" w:hAnsi="Arial" w:cs="Arial"/>
          <w:color w:val="000000"/>
          <w:sz w:val="22"/>
          <w:szCs w:val="22"/>
          <w:bdr w:val="none" w:sz="0" w:space="0" w:color="auto" w:frame="1"/>
        </w:rPr>
        <w:t>The application must be sent via email no later than July 15, 2020 to</w:t>
      </w:r>
      <w:r w:rsidR="004F5798" w:rsidRPr="00C8734B">
        <w:rPr>
          <w:rFonts w:ascii="Arial" w:hAnsi="Arial" w:cs="Arial"/>
          <w:color w:val="000000"/>
          <w:sz w:val="22"/>
          <w:szCs w:val="22"/>
          <w:bdr w:val="none" w:sz="0" w:space="0" w:color="auto" w:frame="1"/>
        </w:rPr>
        <w:t>:</w:t>
      </w:r>
      <w:r w:rsidRPr="00C8734B">
        <w:rPr>
          <w:rFonts w:ascii="Arial" w:hAnsi="Arial" w:cs="Arial"/>
          <w:color w:val="000000"/>
          <w:sz w:val="22"/>
          <w:szCs w:val="22"/>
          <w:bdr w:val="none" w:sz="0" w:space="0" w:color="auto" w:frame="1"/>
        </w:rPr>
        <w:t xml:space="preserve"> </w:t>
      </w:r>
    </w:p>
    <w:p w14:paraId="4D7BA6CC" w14:textId="77777777" w:rsidR="004F5798" w:rsidRPr="00C8734B" w:rsidRDefault="004F5798" w:rsidP="00616976">
      <w:pPr>
        <w:rPr>
          <w:rFonts w:ascii="Arial" w:hAnsi="Arial" w:cs="Arial"/>
          <w:color w:val="000000"/>
          <w:sz w:val="22"/>
          <w:szCs w:val="22"/>
          <w:bdr w:val="none" w:sz="0" w:space="0" w:color="auto" w:frame="1"/>
        </w:rPr>
      </w:pPr>
    </w:p>
    <w:p w14:paraId="32A213EC" w14:textId="25B9A241" w:rsidR="003D02F3" w:rsidRPr="00C8734B" w:rsidRDefault="00E20EBE" w:rsidP="003D02F3">
      <w:pPr>
        <w:pStyle w:val="ListParagraph"/>
        <w:numPr>
          <w:ilvl w:val="0"/>
          <w:numId w:val="27"/>
        </w:numPr>
        <w:spacing w:before="120"/>
        <w:ind w:left="360" w:hanging="270"/>
        <w:rPr>
          <w:rFonts w:ascii="Arial" w:hAnsi="Arial" w:cs="Arial"/>
          <w:i/>
          <w:iCs/>
          <w:sz w:val="22"/>
          <w:szCs w:val="22"/>
        </w:rPr>
      </w:pPr>
      <w:hyperlink r:id="rId11" w:history="1">
        <w:r w:rsidR="00F51EC7" w:rsidRPr="00C8734B">
          <w:rPr>
            <w:rStyle w:val="Hyperlink"/>
            <w:rFonts w:ascii="Arial" w:hAnsi="Arial" w:cs="Arial"/>
            <w:sz w:val="22"/>
            <w:szCs w:val="22"/>
            <w:bdr w:val="none" w:sz="0" w:space="0" w:color="auto" w:frame="1"/>
            <w:shd w:val="clear" w:color="auto" w:fill="FFFFFF"/>
          </w:rPr>
          <w:t>ocfs.</w:t>
        </w:r>
        <w:r w:rsidR="00F51EC7" w:rsidRPr="00C8734B">
          <w:rPr>
            <w:rStyle w:val="Hyperlink"/>
            <w:sz w:val="22"/>
            <w:szCs w:val="22"/>
          </w:rPr>
          <w:t>sm</w:t>
        </w:r>
        <w:r w:rsidR="00F51EC7" w:rsidRPr="00C8734B">
          <w:rPr>
            <w:rStyle w:val="Hyperlink"/>
            <w:rFonts w:ascii="Arial" w:hAnsi="Arial" w:cs="Arial"/>
            <w:sz w:val="22"/>
            <w:szCs w:val="22"/>
            <w:bdr w:val="none" w:sz="0" w:space="0" w:color="auto" w:frame="1"/>
            <w:shd w:val="clear" w:color="auto" w:fill="FFFFFF"/>
          </w:rPr>
          <w:t>.CARES2LR@</w:t>
        </w:r>
        <w:r w:rsidR="00F51EC7" w:rsidRPr="00C8734B">
          <w:rPr>
            <w:rStyle w:val="Hyperlink"/>
            <w:sz w:val="22"/>
            <w:szCs w:val="22"/>
          </w:rPr>
          <w:t>ocfs</w:t>
        </w:r>
        <w:r w:rsidR="00F51EC7" w:rsidRPr="00C8734B">
          <w:rPr>
            <w:rStyle w:val="Hyperlink"/>
            <w:rFonts w:ascii="Arial" w:hAnsi="Arial" w:cs="Arial"/>
            <w:sz w:val="22"/>
            <w:szCs w:val="22"/>
            <w:bdr w:val="none" w:sz="0" w:space="0" w:color="auto" w:frame="1"/>
            <w:shd w:val="clear" w:color="auto" w:fill="FFFFFF"/>
          </w:rPr>
          <w:t>.ny.gov</w:t>
        </w:r>
      </w:hyperlink>
      <w:r w:rsidR="00DF24EF" w:rsidRPr="00C8734B">
        <w:rPr>
          <w:rFonts w:ascii="Arial" w:hAnsi="Arial" w:cs="Arial"/>
          <w:sz w:val="22"/>
          <w:szCs w:val="22"/>
        </w:rPr>
        <w:t xml:space="preserve"> for licensed registered programs </w:t>
      </w:r>
      <w:r w:rsidR="004F5798" w:rsidRPr="00C8734B">
        <w:rPr>
          <w:rFonts w:ascii="Arial" w:hAnsi="Arial" w:cs="Arial"/>
          <w:sz w:val="22"/>
          <w:szCs w:val="22"/>
        </w:rPr>
        <w:t>using the OCFS -5450 form</w:t>
      </w:r>
      <w:r w:rsidR="005B5863" w:rsidRPr="00C8734B">
        <w:rPr>
          <w:rFonts w:ascii="Arial" w:hAnsi="Arial" w:cs="Arial"/>
          <w:sz w:val="22"/>
          <w:szCs w:val="22"/>
        </w:rPr>
        <w:t xml:space="preserve"> and </w:t>
      </w:r>
      <w:r w:rsidR="003D02F3" w:rsidRPr="00C8734B">
        <w:rPr>
          <w:rFonts w:ascii="Arial" w:hAnsi="Arial" w:cs="Arial"/>
          <w:i/>
          <w:iCs/>
          <w:sz w:val="22"/>
          <w:szCs w:val="22"/>
        </w:rPr>
        <w:t xml:space="preserve">Appendix A: Budget Template for New York Forward Child Care Expansion Incentive Grants. </w:t>
      </w:r>
    </w:p>
    <w:p w14:paraId="49F533D0" w14:textId="5BE02610" w:rsidR="004F5798" w:rsidRPr="00C8734B" w:rsidRDefault="004F5798" w:rsidP="00E03893">
      <w:pPr>
        <w:ind w:left="360"/>
        <w:rPr>
          <w:rFonts w:ascii="Arial" w:hAnsi="Arial" w:cs="Arial"/>
          <w:sz w:val="22"/>
          <w:szCs w:val="22"/>
        </w:rPr>
      </w:pPr>
    </w:p>
    <w:p w14:paraId="4979C346" w14:textId="41E0152D" w:rsidR="004F5798" w:rsidRPr="00C8734B" w:rsidRDefault="004F5798" w:rsidP="004F5798">
      <w:pPr>
        <w:ind w:left="720"/>
        <w:rPr>
          <w:rFonts w:ascii="Arial" w:hAnsi="Arial" w:cs="Arial"/>
          <w:color w:val="000000"/>
          <w:sz w:val="22"/>
          <w:szCs w:val="22"/>
          <w:bdr w:val="none" w:sz="0" w:space="0" w:color="auto" w:frame="1"/>
        </w:rPr>
      </w:pPr>
      <w:r w:rsidRPr="00C8734B">
        <w:rPr>
          <w:rFonts w:ascii="Arial" w:hAnsi="Arial" w:cs="Arial"/>
          <w:color w:val="000000"/>
          <w:sz w:val="22"/>
          <w:szCs w:val="22"/>
          <w:bdr w:val="none" w:sz="0" w:space="0" w:color="auto" w:frame="1"/>
        </w:rPr>
        <w:t xml:space="preserve">Important Note:  One application must be completed and submitted for each eligible program applying and should be used to apply for both grants, if eligible.  </w:t>
      </w:r>
    </w:p>
    <w:p w14:paraId="6D2402B7" w14:textId="77777777" w:rsidR="005B5863" w:rsidRPr="00C8734B" w:rsidRDefault="005B5863" w:rsidP="0067772F">
      <w:pPr>
        <w:pStyle w:val="ListParagraph"/>
        <w:rPr>
          <w:rFonts w:ascii="Arial" w:hAnsi="Arial" w:cs="Arial"/>
          <w:sz w:val="22"/>
          <w:szCs w:val="22"/>
        </w:rPr>
      </w:pPr>
    </w:p>
    <w:p w14:paraId="090CC1F7" w14:textId="167743BD" w:rsidR="004F5798" w:rsidRPr="00C8734B" w:rsidRDefault="005B5863" w:rsidP="005B5863">
      <w:pPr>
        <w:pStyle w:val="ListParagraph"/>
        <w:ind w:left="0"/>
        <w:rPr>
          <w:rFonts w:ascii="Arial" w:hAnsi="Arial" w:cs="Arial"/>
          <w:sz w:val="22"/>
          <w:szCs w:val="22"/>
        </w:rPr>
      </w:pPr>
      <w:r w:rsidRPr="00C8734B">
        <w:rPr>
          <w:rFonts w:ascii="Arial" w:hAnsi="Arial" w:cs="Arial"/>
          <w:sz w:val="22"/>
          <w:szCs w:val="22"/>
        </w:rPr>
        <w:t xml:space="preserve">Once applications are approved by OCFS, programs will be notified of their award. Programs must open within two weeks of application approval.  </w:t>
      </w:r>
    </w:p>
    <w:p w14:paraId="195BC202" w14:textId="77777777" w:rsidR="005B5863" w:rsidRPr="00C8734B" w:rsidRDefault="005B5863" w:rsidP="00E03893">
      <w:pPr>
        <w:pStyle w:val="ListParagraph"/>
        <w:ind w:left="0"/>
        <w:rPr>
          <w:rFonts w:ascii="Arial" w:hAnsi="Arial" w:cs="Arial"/>
          <w:sz w:val="22"/>
          <w:szCs w:val="22"/>
        </w:rPr>
      </w:pPr>
    </w:p>
    <w:p w14:paraId="3F4AD8F4" w14:textId="29337637" w:rsidR="004954C0" w:rsidRPr="00F51EC7" w:rsidRDefault="004954C0" w:rsidP="004954C0">
      <w:pPr>
        <w:rPr>
          <w:rFonts w:ascii="Arial" w:hAnsi="Arial" w:cs="Arial"/>
          <w:b/>
          <w:bCs/>
        </w:rPr>
      </w:pPr>
      <w:r w:rsidRPr="00F51EC7">
        <w:rPr>
          <w:rFonts w:ascii="Arial" w:hAnsi="Arial" w:cs="Arial"/>
          <w:b/>
          <w:bCs/>
        </w:rPr>
        <w:t>Attestations:</w:t>
      </w:r>
    </w:p>
    <w:p w14:paraId="4A3EEC2A" w14:textId="6AF6D688" w:rsidR="00DF24EF" w:rsidRPr="00DF24EF" w:rsidRDefault="00DF24EF" w:rsidP="004954C0">
      <w:pPr>
        <w:rPr>
          <w:rFonts w:ascii="Arial" w:hAnsi="Arial" w:cs="Arial"/>
        </w:rPr>
      </w:pPr>
    </w:p>
    <w:p w14:paraId="47B96BFE" w14:textId="64E6B881" w:rsidR="00DF24EF" w:rsidRPr="00C8734B" w:rsidRDefault="00DF24EF" w:rsidP="00C8734B">
      <w:pPr>
        <w:pStyle w:val="ListParagraph"/>
        <w:numPr>
          <w:ilvl w:val="0"/>
          <w:numId w:val="13"/>
        </w:numPr>
        <w:tabs>
          <w:tab w:val="left" w:pos="3495"/>
          <w:tab w:val="left" w:pos="5940"/>
        </w:tabs>
        <w:spacing w:before="120"/>
        <w:ind w:left="173"/>
        <w:contextualSpacing w:val="0"/>
        <w:rPr>
          <w:rFonts w:ascii="Arial" w:hAnsi="Arial" w:cs="Arial"/>
          <w:sz w:val="22"/>
          <w:szCs w:val="22"/>
        </w:rPr>
      </w:pPr>
      <w:r w:rsidRPr="00C8734B">
        <w:rPr>
          <w:rFonts w:ascii="Arial" w:hAnsi="Arial" w:cs="Arial"/>
          <w:sz w:val="22"/>
          <w:szCs w:val="22"/>
        </w:rPr>
        <w:t xml:space="preserve">I agree </w:t>
      </w:r>
      <w:r w:rsidR="00A54144" w:rsidRPr="00C8734B">
        <w:rPr>
          <w:rFonts w:ascii="Arial" w:hAnsi="Arial" w:cs="Arial"/>
          <w:sz w:val="22"/>
          <w:szCs w:val="22"/>
        </w:rPr>
        <w:t xml:space="preserve">that </w:t>
      </w:r>
      <w:r w:rsidRPr="00C8734B">
        <w:rPr>
          <w:rFonts w:ascii="Arial" w:hAnsi="Arial" w:cs="Arial"/>
          <w:sz w:val="22"/>
          <w:szCs w:val="22"/>
        </w:rPr>
        <w:t xml:space="preserve">my program will follow all OCFS regulations and </w:t>
      </w:r>
      <w:r w:rsidR="00F96C16" w:rsidRPr="00C8734B">
        <w:rPr>
          <w:rFonts w:ascii="Arial" w:hAnsi="Arial" w:cs="Arial"/>
          <w:sz w:val="22"/>
          <w:szCs w:val="22"/>
        </w:rPr>
        <w:t>New York State Department of Health</w:t>
      </w:r>
      <w:r w:rsidRPr="00C8734B">
        <w:rPr>
          <w:rFonts w:ascii="Arial" w:hAnsi="Arial" w:cs="Arial"/>
          <w:sz w:val="22"/>
          <w:szCs w:val="22"/>
        </w:rPr>
        <w:t xml:space="preserve"> guidance, and N</w:t>
      </w:r>
      <w:r w:rsidR="00F96C16" w:rsidRPr="00C8734B">
        <w:rPr>
          <w:rFonts w:ascii="Arial" w:hAnsi="Arial" w:cs="Arial"/>
          <w:sz w:val="22"/>
          <w:szCs w:val="22"/>
        </w:rPr>
        <w:t xml:space="preserve">ew </w:t>
      </w:r>
      <w:r w:rsidRPr="00C8734B">
        <w:rPr>
          <w:rFonts w:ascii="Arial" w:hAnsi="Arial" w:cs="Arial"/>
          <w:sz w:val="22"/>
          <w:szCs w:val="22"/>
        </w:rPr>
        <w:t>Y</w:t>
      </w:r>
      <w:r w:rsidR="00F96C16" w:rsidRPr="00C8734B">
        <w:rPr>
          <w:rFonts w:ascii="Arial" w:hAnsi="Arial" w:cs="Arial"/>
          <w:sz w:val="22"/>
          <w:szCs w:val="22"/>
        </w:rPr>
        <w:t xml:space="preserve">ork </w:t>
      </w:r>
      <w:r w:rsidRPr="00C8734B">
        <w:rPr>
          <w:rFonts w:ascii="Arial" w:hAnsi="Arial" w:cs="Arial"/>
          <w:sz w:val="22"/>
          <w:szCs w:val="22"/>
        </w:rPr>
        <w:t>C</w:t>
      </w:r>
      <w:r w:rsidR="00F96C16" w:rsidRPr="00C8734B">
        <w:rPr>
          <w:rFonts w:ascii="Arial" w:hAnsi="Arial" w:cs="Arial"/>
          <w:sz w:val="22"/>
          <w:szCs w:val="22"/>
        </w:rPr>
        <w:t>ity</w:t>
      </w:r>
      <w:r w:rsidRPr="00C8734B">
        <w:rPr>
          <w:rFonts w:ascii="Arial" w:hAnsi="Arial" w:cs="Arial"/>
          <w:sz w:val="22"/>
          <w:szCs w:val="22"/>
        </w:rPr>
        <w:t xml:space="preserve"> D</w:t>
      </w:r>
      <w:r w:rsidR="00F96C16" w:rsidRPr="00C8734B">
        <w:rPr>
          <w:rFonts w:ascii="Arial" w:hAnsi="Arial" w:cs="Arial"/>
          <w:sz w:val="22"/>
          <w:szCs w:val="22"/>
        </w:rPr>
        <w:t>epartment of Health and Mental Hygiene as applicable</w:t>
      </w:r>
      <w:r w:rsidRPr="00C8734B">
        <w:rPr>
          <w:rFonts w:ascii="Arial" w:hAnsi="Arial" w:cs="Arial"/>
          <w:sz w:val="22"/>
          <w:szCs w:val="22"/>
        </w:rPr>
        <w:t>.</w:t>
      </w:r>
    </w:p>
    <w:p w14:paraId="2F70DC5F" w14:textId="13F89593" w:rsidR="00DF24EF" w:rsidRPr="00C8734B" w:rsidRDefault="00DF24EF" w:rsidP="00C8734B">
      <w:pPr>
        <w:pStyle w:val="ListParagraph"/>
        <w:numPr>
          <w:ilvl w:val="0"/>
          <w:numId w:val="13"/>
        </w:numPr>
        <w:tabs>
          <w:tab w:val="left" w:pos="3495"/>
          <w:tab w:val="left" w:pos="5940"/>
        </w:tabs>
        <w:spacing w:before="120"/>
        <w:ind w:left="173"/>
        <w:contextualSpacing w:val="0"/>
        <w:rPr>
          <w:rFonts w:ascii="Arial" w:hAnsi="Arial" w:cs="Arial"/>
          <w:sz w:val="22"/>
          <w:szCs w:val="22"/>
        </w:rPr>
      </w:pPr>
      <w:r w:rsidRPr="00C8734B">
        <w:rPr>
          <w:rFonts w:ascii="Arial" w:hAnsi="Arial" w:cs="Arial"/>
          <w:sz w:val="22"/>
          <w:szCs w:val="22"/>
        </w:rPr>
        <w:t xml:space="preserve">I intend my program to be operating through December 31, 2020. I understand </w:t>
      </w:r>
      <w:r w:rsidR="00F96C16" w:rsidRPr="00C8734B">
        <w:rPr>
          <w:rFonts w:ascii="Arial" w:hAnsi="Arial" w:cs="Arial"/>
          <w:sz w:val="22"/>
          <w:szCs w:val="22"/>
        </w:rPr>
        <w:t xml:space="preserve">that </w:t>
      </w:r>
      <w:r w:rsidRPr="00C8734B">
        <w:rPr>
          <w:rFonts w:ascii="Arial" w:hAnsi="Arial" w:cs="Arial"/>
          <w:sz w:val="22"/>
          <w:szCs w:val="22"/>
        </w:rPr>
        <w:t xml:space="preserve">I may be required to return a proration of the funding if it </w:t>
      </w:r>
      <w:r w:rsidR="00F96C16" w:rsidRPr="00C8734B">
        <w:rPr>
          <w:rFonts w:ascii="Arial" w:hAnsi="Arial" w:cs="Arial"/>
          <w:sz w:val="22"/>
          <w:szCs w:val="22"/>
        </w:rPr>
        <w:t>does not occur</w:t>
      </w:r>
      <w:r w:rsidRPr="00C8734B">
        <w:rPr>
          <w:rFonts w:ascii="Arial" w:hAnsi="Arial" w:cs="Arial"/>
          <w:sz w:val="22"/>
          <w:szCs w:val="22"/>
        </w:rPr>
        <w:t>.</w:t>
      </w:r>
    </w:p>
    <w:p w14:paraId="17C2EDF9" w14:textId="7E178997" w:rsidR="00DF24EF" w:rsidRPr="00C8734B" w:rsidRDefault="00DF24EF" w:rsidP="00C8734B">
      <w:pPr>
        <w:pStyle w:val="ListParagraph"/>
        <w:numPr>
          <w:ilvl w:val="0"/>
          <w:numId w:val="13"/>
        </w:numPr>
        <w:tabs>
          <w:tab w:val="left" w:pos="3495"/>
          <w:tab w:val="left" w:pos="5940"/>
        </w:tabs>
        <w:spacing w:before="120"/>
        <w:ind w:left="173"/>
        <w:contextualSpacing w:val="0"/>
        <w:rPr>
          <w:rFonts w:ascii="Arial" w:hAnsi="Arial" w:cs="Arial"/>
          <w:sz w:val="22"/>
          <w:szCs w:val="22"/>
        </w:rPr>
      </w:pPr>
      <w:r w:rsidRPr="00C8734B">
        <w:rPr>
          <w:rFonts w:ascii="Arial" w:hAnsi="Arial" w:cs="Arial"/>
          <w:sz w:val="22"/>
          <w:szCs w:val="22"/>
        </w:rPr>
        <w:t>I will use funds for allowable purpose</w:t>
      </w:r>
      <w:r w:rsidR="00F96C16" w:rsidRPr="00C8734B">
        <w:rPr>
          <w:rFonts w:ascii="Arial" w:hAnsi="Arial" w:cs="Arial"/>
          <w:sz w:val="22"/>
          <w:szCs w:val="22"/>
        </w:rPr>
        <w:t>s</w:t>
      </w:r>
      <w:r w:rsidRPr="00C8734B">
        <w:rPr>
          <w:rFonts w:ascii="Arial" w:hAnsi="Arial" w:cs="Arial"/>
          <w:sz w:val="22"/>
          <w:szCs w:val="22"/>
        </w:rPr>
        <w:t xml:space="preserve"> as specified in the grant or as approved by OCFS</w:t>
      </w:r>
      <w:r w:rsidR="00F96C16" w:rsidRPr="00C8734B">
        <w:rPr>
          <w:rFonts w:ascii="Arial" w:hAnsi="Arial" w:cs="Arial"/>
          <w:sz w:val="22"/>
          <w:szCs w:val="22"/>
        </w:rPr>
        <w:t>,</w:t>
      </w:r>
      <w:r w:rsidRPr="00C8734B">
        <w:rPr>
          <w:rFonts w:ascii="Arial" w:hAnsi="Arial" w:cs="Arial"/>
          <w:sz w:val="22"/>
          <w:szCs w:val="22"/>
        </w:rPr>
        <w:t xml:space="preserve"> and</w:t>
      </w:r>
      <w:r w:rsidR="00F96C16" w:rsidRPr="00C8734B">
        <w:rPr>
          <w:rFonts w:ascii="Arial" w:hAnsi="Arial" w:cs="Arial"/>
          <w:sz w:val="22"/>
          <w:szCs w:val="22"/>
        </w:rPr>
        <w:t xml:space="preserve"> </w:t>
      </w:r>
      <w:proofErr w:type="gramStart"/>
      <w:r w:rsidR="00F96C16" w:rsidRPr="00C8734B">
        <w:rPr>
          <w:rFonts w:ascii="Arial" w:hAnsi="Arial" w:cs="Arial"/>
          <w:sz w:val="22"/>
          <w:szCs w:val="22"/>
        </w:rPr>
        <w:t xml:space="preserve">for </w:t>
      </w:r>
      <w:r w:rsidRPr="00C8734B">
        <w:rPr>
          <w:rFonts w:ascii="Arial" w:hAnsi="Arial" w:cs="Arial"/>
          <w:sz w:val="22"/>
          <w:szCs w:val="22"/>
        </w:rPr>
        <w:t xml:space="preserve"> no</w:t>
      </w:r>
      <w:proofErr w:type="gramEnd"/>
      <w:r w:rsidRPr="00C8734B">
        <w:rPr>
          <w:rFonts w:ascii="Arial" w:hAnsi="Arial" w:cs="Arial"/>
          <w:sz w:val="22"/>
          <w:szCs w:val="22"/>
        </w:rPr>
        <w:t xml:space="preserve"> other purposes.</w:t>
      </w:r>
    </w:p>
    <w:p w14:paraId="2C302B8C" w14:textId="77777777" w:rsidR="00DF24EF" w:rsidRPr="00C8734B" w:rsidRDefault="00DF24EF" w:rsidP="00C8734B">
      <w:pPr>
        <w:pStyle w:val="ListParagraph"/>
        <w:numPr>
          <w:ilvl w:val="0"/>
          <w:numId w:val="13"/>
        </w:numPr>
        <w:tabs>
          <w:tab w:val="left" w:pos="3495"/>
          <w:tab w:val="left" w:pos="5940"/>
        </w:tabs>
        <w:spacing w:before="120"/>
        <w:ind w:left="173"/>
        <w:contextualSpacing w:val="0"/>
        <w:rPr>
          <w:rFonts w:ascii="Arial" w:hAnsi="Arial" w:cs="Arial"/>
          <w:sz w:val="22"/>
          <w:szCs w:val="22"/>
        </w:rPr>
      </w:pPr>
      <w:r w:rsidRPr="00C8734B">
        <w:rPr>
          <w:rFonts w:ascii="Arial" w:hAnsi="Arial" w:cs="Arial"/>
          <w:sz w:val="22"/>
          <w:szCs w:val="22"/>
        </w:rPr>
        <w:t xml:space="preserve">I have submitted all required documentation. </w:t>
      </w:r>
    </w:p>
    <w:p w14:paraId="4F035547" w14:textId="458B9FCC" w:rsidR="00DF24EF" w:rsidRPr="00C8734B" w:rsidRDefault="00DF24EF" w:rsidP="00C8734B">
      <w:pPr>
        <w:pStyle w:val="ListParagraph"/>
        <w:numPr>
          <w:ilvl w:val="0"/>
          <w:numId w:val="13"/>
        </w:numPr>
        <w:tabs>
          <w:tab w:val="left" w:pos="3495"/>
          <w:tab w:val="left" w:pos="5940"/>
        </w:tabs>
        <w:spacing w:before="120"/>
        <w:ind w:left="173"/>
        <w:contextualSpacing w:val="0"/>
        <w:rPr>
          <w:rFonts w:ascii="Arial" w:hAnsi="Arial" w:cs="Arial"/>
          <w:sz w:val="22"/>
          <w:szCs w:val="22"/>
        </w:rPr>
      </w:pPr>
      <w:r w:rsidRPr="00C8734B">
        <w:rPr>
          <w:rFonts w:ascii="Arial" w:hAnsi="Arial" w:cs="Arial"/>
          <w:sz w:val="22"/>
          <w:szCs w:val="22"/>
        </w:rPr>
        <w:t>I will report to OCFS on a weekly basis</w:t>
      </w:r>
      <w:r w:rsidR="00F96C16" w:rsidRPr="00C8734B">
        <w:rPr>
          <w:rFonts w:ascii="Arial" w:hAnsi="Arial" w:cs="Arial"/>
          <w:sz w:val="22"/>
          <w:szCs w:val="22"/>
        </w:rPr>
        <w:t>,</w:t>
      </w:r>
      <w:r w:rsidRPr="00C8734B">
        <w:rPr>
          <w:rFonts w:ascii="Arial" w:hAnsi="Arial" w:cs="Arial"/>
          <w:sz w:val="22"/>
          <w:szCs w:val="22"/>
        </w:rPr>
        <w:t xml:space="preserve"> as requested by the agency</w:t>
      </w:r>
      <w:r w:rsidR="00F96C16" w:rsidRPr="00C8734B">
        <w:rPr>
          <w:rFonts w:ascii="Arial" w:hAnsi="Arial" w:cs="Arial"/>
          <w:sz w:val="22"/>
          <w:szCs w:val="22"/>
        </w:rPr>
        <w:t>,</w:t>
      </w:r>
      <w:r w:rsidRPr="00C8734B">
        <w:rPr>
          <w:rFonts w:ascii="Arial" w:hAnsi="Arial" w:cs="Arial"/>
          <w:sz w:val="22"/>
          <w:szCs w:val="22"/>
        </w:rPr>
        <w:t xml:space="preserve"> the number of children in care by age group.</w:t>
      </w:r>
    </w:p>
    <w:p w14:paraId="4DEB6034" w14:textId="5451A14C" w:rsidR="00DF24EF" w:rsidRPr="00C8734B" w:rsidRDefault="00DF24EF" w:rsidP="00C8734B">
      <w:pPr>
        <w:pStyle w:val="ListParagraph"/>
        <w:numPr>
          <w:ilvl w:val="0"/>
          <w:numId w:val="13"/>
        </w:numPr>
        <w:tabs>
          <w:tab w:val="left" w:pos="3495"/>
          <w:tab w:val="left" w:pos="5940"/>
        </w:tabs>
        <w:spacing w:before="120"/>
        <w:rPr>
          <w:rFonts w:ascii="Arial" w:hAnsi="Arial" w:cs="Arial"/>
          <w:sz w:val="22"/>
          <w:szCs w:val="22"/>
        </w:rPr>
      </w:pPr>
      <w:r w:rsidRPr="00C8734B">
        <w:rPr>
          <w:rFonts w:ascii="Arial" w:hAnsi="Arial" w:cs="Arial"/>
          <w:sz w:val="22"/>
          <w:szCs w:val="22"/>
        </w:rPr>
        <w:lastRenderedPageBreak/>
        <w:t>I understand that, regardless of my eligibility, the N</w:t>
      </w:r>
      <w:r w:rsidR="00F96C16" w:rsidRPr="00C8734B">
        <w:rPr>
          <w:rFonts w:ascii="Arial" w:hAnsi="Arial" w:cs="Arial"/>
          <w:sz w:val="22"/>
          <w:szCs w:val="22"/>
        </w:rPr>
        <w:t xml:space="preserve">ew </w:t>
      </w:r>
      <w:r w:rsidRPr="00C8734B">
        <w:rPr>
          <w:rFonts w:ascii="Arial" w:hAnsi="Arial" w:cs="Arial"/>
          <w:sz w:val="22"/>
          <w:szCs w:val="22"/>
        </w:rPr>
        <w:t>Y</w:t>
      </w:r>
      <w:r w:rsidR="00F96C16" w:rsidRPr="00C8734B">
        <w:rPr>
          <w:rFonts w:ascii="Arial" w:hAnsi="Arial" w:cs="Arial"/>
          <w:sz w:val="22"/>
          <w:szCs w:val="22"/>
        </w:rPr>
        <w:t xml:space="preserve">ork </w:t>
      </w:r>
      <w:r w:rsidRPr="00C8734B">
        <w:rPr>
          <w:rFonts w:ascii="Arial" w:hAnsi="Arial" w:cs="Arial"/>
          <w:sz w:val="22"/>
          <w:szCs w:val="22"/>
        </w:rPr>
        <w:t>Forward Child Care Expansion Incentive Temporary Operating Assistance is contingent on the availability of funds to support it.</w:t>
      </w:r>
    </w:p>
    <w:p w14:paraId="59D69BCE" w14:textId="77777777" w:rsidR="00DF24EF" w:rsidRPr="00C8734B" w:rsidRDefault="00DF24EF" w:rsidP="00C8734B">
      <w:pPr>
        <w:pStyle w:val="ListParagraph"/>
        <w:numPr>
          <w:ilvl w:val="0"/>
          <w:numId w:val="13"/>
        </w:numPr>
        <w:spacing w:before="120" w:after="160" w:line="259" w:lineRule="auto"/>
        <w:rPr>
          <w:rFonts w:ascii="Arial" w:hAnsi="Arial" w:cs="Arial"/>
          <w:sz w:val="22"/>
          <w:szCs w:val="22"/>
        </w:rPr>
      </w:pPr>
      <w:r w:rsidRPr="00C8734B">
        <w:rPr>
          <w:rFonts w:ascii="Arial" w:hAnsi="Arial" w:cs="Arial"/>
          <w:sz w:val="22"/>
          <w:szCs w:val="22"/>
        </w:rPr>
        <w:t xml:space="preserve">I understand that </w:t>
      </w:r>
      <w:r w:rsidRPr="00C8734B">
        <w:rPr>
          <w:rFonts w:ascii="Arial" w:hAnsi="Arial" w:cs="Arial"/>
          <w:color w:val="201F1E"/>
          <w:sz w:val="22"/>
          <w:szCs w:val="22"/>
        </w:rPr>
        <w:t xml:space="preserve">this is a reimbursement process, and that receipts must be submitted to my local child care resource and referral </w:t>
      </w:r>
      <w:proofErr w:type="gramStart"/>
      <w:r w:rsidRPr="00C8734B">
        <w:rPr>
          <w:rFonts w:ascii="Arial" w:hAnsi="Arial" w:cs="Arial"/>
          <w:color w:val="201F1E"/>
          <w:sz w:val="22"/>
          <w:szCs w:val="22"/>
        </w:rPr>
        <w:t>agency  in</w:t>
      </w:r>
      <w:proofErr w:type="gramEnd"/>
      <w:r w:rsidRPr="00C8734B">
        <w:rPr>
          <w:rFonts w:ascii="Arial" w:hAnsi="Arial" w:cs="Arial"/>
          <w:color w:val="201F1E"/>
          <w:sz w:val="22"/>
          <w:szCs w:val="22"/>
        </w:rPr>
        <w:t xml:space="preserve"> order to be reimbursed for approved expenditures unless my organization meets the criteria for an advance of Temporary Operating Grant funds.</w:t>
      </w:r>
      <w:r w:rsidRPr="00C8734B">
        <w:rPr>
          <w:rFonts w:ascii="Arial" w:hAnsi="Arial" w:cs="Arial"/>
          <w:sz w:val="22"/>
          <w:szCs w:val="22"/>
        </w:rPr>
        <w:t xml:space="preserve"> </w:t>
      </w:r>
    </w:p>
    <w:p w14:paraId="192423C7" w14:textId="77777777" w:rsidR="00DF24EF" w:rsidRPr="00C8734B" w:rsidRDefault="00DF24EF" w:rsidP="00C8734B">
      <w:pPr>
        <w:pStyle w:val="ListParagraph"/>
        <w:numPr>
          <w:ilvl w:val="0"/>
          <w:numId w:val="13"/>
        </w:numPr>
        <w:spacing w:before="120" w:after="160" w:line="259" w:lineRule="auto"/>
        <w:rPr>
          <w:rFonts w:ascii="Arial" w:hAnsi="Arial" w:cs="Arial"/>
          <w:sz w:val="22"/>
          <w:szCs w:val="22"/>
        </w:rPr>
      </w:pPr>
      <w:r w:rsidRPr="00C8734B">
        <w:rPr>
          <w:rFonts w:ascii="Arial" w:hAnsi="Arial" w:cs="Arial"/>
          <w:sz w:val="22"/>
          <w:szCs w:val="22"/>
        </w:rPr>
        <w:t xml:space="preserve">If requesting an advance, it is limited to the minimum amount needed to carry out the purpose of the approved program </w:t>
      </w:r>
    </w:p>
    <w:p w14:paraId="1A7D3906" w14:textId="680662E9" w:rsidR="00DF24EF" w:rsidRPr="00C8734B" w:rsidRDefault="00DF24EF" w:rsidP="00C8734B">
      <w:pPr>
        <w:pStyle w:val="ListParagraph"/>
        <w:numPr>
          <w:ilvl w:val="0"/>
          <w:numId w:val="13"/>
        </w:numPr>
        <w:spacing w:before="120" w:after="160" w:line="259" w:lineRule="auto"/>
        <w:rPr>
          <w:rFonts w:ascii="Arial" w:hAnsi="Arial" w:cs="Arial"/>
          <w:sz w:val="22"/>
          <w:szCs w:val="22"/>
        </w:rPr>
      </w:pPr>
      <w:r w:rsidRPr="00C8734B">
        <w:rPr>
          <w:rFonts w:ascii="Arial" w:hAnsi="Arial" w:cs="Arial"/>
          <w:sz w:val="22"/>
          <w:szCs w:val="22"/>
        </w:rPr>
        <w:t>Any advance payment request amount is limited to direct program or project</w:t>
      </w:r>
      <w:r w:rsidR="00F96C16" w:rsidRPr="00C8734B">
        <w:rPr>
          <w:rFonts w:ascii="Arial" w:hAnsi="Arial" w:cs="Arial"/>
          <w:sz w:val="22"/>
          <w:szCs w:val="22"/>
        </w:rPr>
        <w:t>-</w:t>
      </w:r>
      <w:r w:rsidRPr="00C8734B">
        <w:rPr>
          <w:rFonts w:ascii="Arial" w:hAnsi="Arial" w:cs="Arial"/>
          <w:sz w:val="22"/>
          <w:szCs w:val="22"/>
        </w:rPr>
        <w:t xml:space="preserve">related costs </w:t>
      </w:r>
    </w:p>
    <w:p w14:paraId="510169B4" w14:textId="77777777" w:rsidR="00DF24EF" w:rsidRPr="00C8734B" w:rsidRDefault="00DF24EF" w:rsidP="00C8734B">
      <w:pPr>
        <w:pStyle w:val="ListParagraph"/>
        <w:numPr>
          <w:ilvl w:val="0"/>
          <w:numId w:val="14"/>
        </w:numPr>
        <w:tabs>
          <w:tab w:val="left" w:pos="3495"/>
          <w:tab w:val="left" w:pos="5940"/>
        </w:tabs>
        <w:spacing w:before="120"/>
        <w:rPr>
          <w:rFonts w:ascii="Arial" w:hAnsi="Arial" w:cs="Arial"/>
          <w:sz w:val="22"/>
          <w:szCs w:val="22"/>
        </w:rPr>
      </w:pPr>
      <w:r w:rsidRPr="00C8734B">
        <w:rPr>
          <w:rFonts w:ascii="Arial" w:hAnsi="Arial" w:cs="Arial"/>
          <w:sz w:val="22"/>
          <w:szCs w:val="22"/>
        </w:rPr>
        <w:t>Disbursement of any advance payment received by my organization will be timed in accordance with the actual, immediate cash requirement in carrying out the purpose of the approved program</w:t>
      </w:r>
    </w:p>
    <w:p w14:paraId="1B02815E" w14:textId="3087B3EB" w:rsidR="00DF24EF" w:rsidRPr="00C8734B" w:rsidRDefault="00DF24EF" w:rsidP="00C8734B">
      <w:pPr>
        <w:tabs>
          <w:tab w:val="right" w:pos="9360"/>
        </w:tabs>
        <w:spacing w:before="120"/>
        <w:rPr>
          <w:rFonts w:ascii="Arial" w:eastAsia="Calibri" w:hAnsi="Arial" w:cs="Arial"/>
          <w:b/>
          <w:sz w:val="18"/>
          <w:szCs w:val="18"/>
        </w:rPr>
      </w:pPr>
      <w:r w:rsidRPr="00C8734B">
        <w:rPr>
          <w:rFonts w:ascii="Arial" w:hAnsi="Arial" w:cs="Arial"/>
          <w:sz w:val="22"/>
          <w:szCs w:val="22"/>
        </w:rPr>
        <w:t xml:space="preserve">I certify that the information provided in this application is true and correct to the best of my knowledge, and that I have not withheld relevant information. </w:t>
      </w:r>
    </w:p>
    <w:p w14:paraId="3A2C6255" w14:textId="77777777" w:rsidR="00DF24EF" w:rsidRPr="00C8734B" w:rsidRDefault="00DF24EF" w:rsidP="00C8734B">
      <w:pPr>
        <w:tabs>
          <w:tab w:val="right" w:pos="9360"/>
        </w:tabs>
        <w:spacing w:before="120"/>
        <w:rPr>
          <w:rFonts w:ascii="Arial" w:eastAsia="Calibri" w:hAnsi="Arial" w:cs="Arial"/>
          <w:b/>
          <w:sz w:val="18"/>
          <w:szCs w:val="18"/>
        </w:rPr>
      </w:pPr>
    </w:p>
    <w:p w14:paraId="4F5DCF58" w14:textId="77777777" w:rsidR="00DF24EF" w:rsidRDefault="00DF24EF" w:rsidP="00DF24EF">
      <w:pPr>
        <w:tabs>
          <w:tab w:val="right" w:pos="9360"/>
        </w:tabs>
        <w:rPr>
          <w:rFonts w:ascii="Arial" w:eastAsia="Calibri" w:hAnsi="Arial" w:cs="Arial"/>
          <w:b/>
          <w:sz w:val="20"/>
          <w:szCs w:val="20"/>
        </w:rPr>
      </w:pPr>
    </w:p>
    <w:p w14:paraId="52AB774E" w14:textId="77777777" w:rsidR="00DF24EF" w:rsidRDefault="00DF24EF" w:rsidP="00DF24EF">
      <w:pPr>
        <w:tabs>
          <w:tab w:val="right" w:pos="9360"/>
        </w:tabs>
        <w:rPr>
          <w:rFonts w:ascii="Arial" w:eastAsia="Calibri" w:hAnsi="Arial" w:cs="Arial"/>
          <w:b/>
          <w:sz w:val="20"/>
          <w:szCs w:val="20"/>
        </w:rPr>
      </w:pPr>
    </w:p>
    <w:p w14:paraId="4474DC2E" w14:textId="5E9F2DB0" w:rsidR="001E1C65" w:rsidRPr="006873F2" w:rsidRDefault="001E1C65" w:rsidP="001E1C65">
      <w:pPr>
        <w:rPr>
          <w:rFonts w:ascii="Arial" w:hAnsi="Arial" w:cs="Arial"/>
        </w:rPr>
      </w:pPr>
    </w:p>
    <w:sectPr w:rsidR="001E1C65" w:rsidRPr="006873F2" w:rsidSect="00E03893">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30D1"/>
    <w:multiLevelType w:val="multilevel"/>
    <w:tmpl w:val="091E0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211F90"/>
    <w:multiLevelType w:val="hybridMultilevel"/>
    <w:tmpl w:val="765054F8"/>
    <w:lvl w:ilvl="0" w:tplc="01D8F410">
      <w:start w:val="3"/>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61EC1"/>
    <w:multiLevelType w:val="hybridMultilevel"/>
    <w:tmpl w:val="FC1E8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8671CF"/>
    <w:multiLevelType w:val="hybridMultilevel"/>
    <w:tmpl w:val="7BC248D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17BE0224"/>
    <w:multiLevelType w:val="hybridMultilevel"/>
    <w:tmpl w:val="FF5A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04A5B"/>
    <w:multiLevelType w:val="hybridMultilevel"/>
    <w:tmpl w:val="3ABCCF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BA678F"/>
    <w:multiLevelType w:val="hybridMultilevel"/>
    <w:tmpl w:val="A9EC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A0235"/>
    <w:multiLevelType w:val="hybridMultilevel"/>
    <w:tmpl w:val="B3B85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D0273"/>
    <w:multiLevelType w:val="hybridMultilevel"/>
    <w:tmpl w:val="500A2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8F2754"/>
    <w:multiLevelType w:val="hybridMultilevel"/>
    <w:tmpl w:val="ACC2448E"/>
    <w:lvl w:ilvl="0" w:tplc="34F88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36568D"/>
    <w:multiLevelType w:val="hybridMultilevel"/>
    <w:tmpl w:val="8A6A653C"/>
    <w:lvl w:ilvl="0" w:tplc="A16AC6F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3621E1"/>
    <w:multiLevelType w:val="hybridMultilevel"/>
    <w:tmpl w:val="452AA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A8337E"/>
    <w:multiLevelType w:val="hybridMultilevel"/>
    <w:tmpl w:val="67F21D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D435CC"/>
    <w:multiLevelType w:val="hybridMultilevel"/>
    <w:tmpl w:val="1B66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2847C4"/>
    <w:multiLevelType w:val="hybridMultilevel"/>
    <w:tmpl w:val="E738EC44"/>
    <w:lvl w:ilvl="0" w:tplc="258A8E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5C3035"/>
    <w:multiLevelType w:val="hybridMultilevel"/>
    <w:tmpl w:val="394A1D08"/>
    <w:lvl w:ilvl="0" w:tplc="CFAA3C44">
      <w:start w:val="1"/>
      <w:numFmt w:val="bullet"/>
      <w:lvlText w:val=""/>
      <w:lvlJc w:val="left"/>
      <w:pPr>
        <w:ind w:left="630" w:hanging="360"/>
      </w:pPr>
      <w:rPr>
        <w:rFonts w:ascii="Wingdings" w:hAnsi="Wingdings" w:hint="default"/>
        <w:caps w:val="0"/>
        <w:strike w:val="0"/>
        <w:dstrike w:val="0"/>
        <w:vanish w:val="0"/>
        <w:color w:val="auto"/>
        <w:sz w:val="32"/>
        <w:szCs w:val="32"/>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541031F4"/>
    <w:multiLevelType w:val="hybridMultilevel"/>
    <w:tmpl w:val="F87C42C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7" w15:restartNumberingAfterBreak="0">
    <w:nsid w:val="54690A8D"/>
    <w:multiLevelType w:val="hybridMultilevel"/>
    <w:tmpl w:val="63A64308"/>
    <w:lvl w:ilvl="0" w:tplc="82A8D0E0">
      <w:start w:val="1"/>
      <w:numFmt w:val="bullet"/>
      <w:lvlText w:val=""/>
      <w:lvlJc w:val="left"/>
      <w:pPr>
        <w:tabs>
          <w:tab w:val="num" w:pos="1807"/>
        </w:tabs>
        <w:ind w:left="2167" w:hanging="360"/>
      </w:pPr>
      <w:rPr>
        <w:rFonts w:ascii="Wingdings" w:hAnsi="Wingdings" w:hint="default"/>
        <w:caps w:val="0"/>
        <w:strike w:val="0"/>
        <w:dstrike w:val="0"/>
        <w:vanish w:val="0"/>
        <w:color w:val="auto"/>
        <w:sz w:val="44"/>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82A8D0E0">
      <w:start w:val="1"/>
      <w:numFmt w:val="bullet"/>
      <w:lvlText w:val=""/>
      <w:lvlJc w:val="left"/>
      <w:pPr>
        <w:tabs>
          <w:tab w:val="num" w:pos="1080"/>
        </w:tabs>
        <w:ind w:left="1440" w:hanging="360"/>
      </w:pPr>
      <w:rPr>
        <w:rFonts w:ascii="Wingdings" w:hAnsi="Wingdings" w:hint="default"/>
        <w:caps w:val="0"/>
        <w:strike w:val="0"/>
        <w:dstrike w:val="0"/>
        <w:vanish w:val="0"/>
        <w:color w:val="auto"/>
        <w:sz w:val="44"/>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82A8D0E0">
      <w:start w:val="1"/>
      <w:numFmt w:val="bullet"/>
      <w:lvlText w:val=""/>
      <w:lvlJc w:val="left"/>
      <w:pPr>
        <w:tabs>
          <w:tab w:val="num" w:pos="3600"/>
        </w:tabs>
        <w:ind w:left="3600" w:hanging="360"/>
      </w:pPr>
      <w:rPr>
        <w:rFonts w:ascii="Wingdings" w:hAnsi="Wingdings" w:hint="default"/>
        <w:caps w:val="0"/>
        <w:strike w:val="0"/>
        <w:dstrike w:val="0"/>
        <w:vanish w:val="0"/>
        <w:color w:val="auto"/>
        <w:sz w:val="44"/>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B66D11"/>
    <w:multiLevelType w:val="hybridMultilevel"/>
    <w:tmpl w:val="AF1C42E8"/>
    <w:lvl w:ilvl="0" w:tplc="82A8D0E0">
      <w:start w:val="1"/>
      <w:numFmt w:val="bullet"/>
      <w:lvlText w:val=""/>
      <w:lvlJc w:val="left"/>
      <w:pPr>
        <w:ind w:left="720" w:hanging="360"/>
      </w:pPr>
      <w:rPr>
        <w:rFonts w:ascii="Wingdings" w:hAnsi="Wingdings" w:hint="default"/>
        <w:caps w:val="0"/>
        <w:strike w:val="0"/>
        <w:dstrike w:val="0"/>
        <w:vanish w:val="0"/>
        <w:color w:val="auto"/>
        <w:sz w:val="44"/>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noFill/>
        </w14:textFil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EB63E8"/>
    <w:multiLevelType w:val="hybridMultilevel"/>
    <w:tmpl w:val="F0A6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C06769"/>
    <w:multiLevelType w:val="hybridMultilevel"/>
    <w:tmpl w:val="E5BE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7C7BFC"/>
    <w:multiLevelType w:val="hybridMultilevel"/>
    <w:tmpl w:val="A6628F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C441D3"/>
    <w:multiLevelType w:val="hybridMultilevel"/>
    <w:tmpl w:val="2906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E97EEE"/>
    <w:multiLevelType w:val="hybridMultilevel"/>
    <w:tmpl w:val="7BAC144C"/>
    <w:lvl w:ilvl="0" w:tplc="3398C6F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545EAE"/>
    <w:multiLevelType w:val="hybridMultilevel"/>
    <w:tmpl w:val="5A7E03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887A50"/>
    <w:multiLevelType w:val="hybridMultilevel"/>
    <w:tmpl w:val="C53E5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A5603B"/>
    <w:multiLevelType w:val="hybridMultilevel"/>
    <w:tmpl w:val="1D1C4170"/>
    <w:lvl w:ilvl="0" w:tplc="F3BAF20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9"/>
  </w:num>
  <w:num w:numId="3">
    <w:abstractNumId w:val="24"/>
  </w:num>
  <w:num w:numId="4">
    <w:abstractNumId w:val="13"/>
  </w:num>
  <w:num w:numId="5">
    <w:abstractNumId w:val="14"/>
  </w:num>
  <w:num w:numId="6">
    <w:abstractNumId w:val="25"/>
  </w:num>
  <w:num w:numId="7">
    <w:abstractNumId w:val="23"/>
  </w:num>
  <w:num w:numId="8">
    <w:abstractNumId w:val="4"/>
  </w:num>
  <w:num w:numId="9">
    <w:abstractNumId w:val="1"/>
  </w:num>
  <w:num w:numId="10">
    <w:abstractNumId w:val="10"/>
  </w:num>
  <w:num w:numId="11">
    <w:abstractNumId w:val="12"/>
  </w:num>
  <w:num w:numId="12">
    <w:abstractNumId w:val="9"/>
  </w:num>
  <w:num w:numId="13">
    <w:abstractNumId w:val="3"/>
  </w:num>
  <w:num w:numId="14">
    <w:abstractNumId w:val="16"/>
  </w:num>
  <w:num w:numId="15">
    <w:abstractNumId w:val="17"/>
  </w:num>
  <w:num w:numId="16">
    <w:abstractNumId w:val="7"/>
  </w:num>
  <w:num w:numId="17">
    <w:abstractNumId w:val="8"/>
  </w:num>
  <w:num w:numId="18">
    <w:abstractNumId w:val="18"/>
  </w:num>
  <w:num w:numId="19">
    <w:abstractNumId w:val="15"/>
  </w:num>
  <w:num w:numId="20">
    <w:abstractNumId w:val="22"/>
  </w:num>
  <w:num w:numId="21">
    <w:abstractNumId w:val="5"/>
  </w:num>
  <w:num w:numId="22">
    <w:abstractNumId w:val="0"/>
  </w:num>
  <w:num w:numId="23">
    <w:abstractNumId w:val="26"/>
  </w:num>
  <w:num w:numId="24">
    <w:abstractNumId w:val="21"/>
  </w:num>
  <w:num w:numId="25">
    <w:abstractNumId w:val="11"/>
  </w:num>
  <w:num w:numId="26">
    <w:abstractNumId w:val="6"/>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ocumentProtection w:edit="forms" w:formatting="1" w:enforcement="1" w:cryptProviderType="rsaAES" w:cryptAlgorithmClass="hash" w:cryptAlgorithmType="typeAny" w:cryptAlgorithmSid="14" w:cryptSpinCount="100000" w:hash="UGSAKxPuDj0+//QT4Pr8vJ2EhqvlVTkf6aIe6DwoROQX4JENcWoXz1/8d+xxfxA1x1GrIuiOlA8+WgQyFvPmQw==" w:salt="9fm1adCRwGID9F6Exqp5f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CztDAyMTQwtjAxNbVU0lEKTi0uzszPAykwrAUAtk6XOSwAAAA="/>
  </w:docVars>
  <w:rsids>
    <w:rsidRoot w:val="001E1C65"/>
    <w:rsid w:val="00052BCD"/>
    <w:rsid w:val="00076F16"/>
    <w:rsid w:val="00083ABC"/>
    <w:rsid w:val="000A346C"/>
    <w:rsid w:val="00140FCD"/>
    <w:rsid w:val="00165594"/>
    <w:rsid w:val="001C6346"/>
    <w:rsid w:val="001E1C65"/>
    <w:rsid w:val="001F3C1F"/>
    <w:rsid w:val="001F505B"/>
    <w:rsid w:val="001F68FC"/>
    <w:rsid w:val="002303DF"/>
    <w:rsid w:val="00252862"/>
    <w:rsid w:val="00254543"/>
    <w:rsid w:val="002746AE"/>
    <w:rsid w:val="002A2594"/>
    <w:rsid w:val="003007E8"/>
    <w:rsid w:val="00323BEF"/>
    <w:rsid w:val="003626CC"/>
    <w:rsid w:val="00381C93"/>
    <w:rsid w:val="00395C11"/>
    <w:rsid w:val="003A6DEF"/>
    <w:rsid w:val="003D02F3"/>
    <w:rsid w:val="00440A6D"/>
    <w:rsid w:val="004760ED"/>
    <w:rsid w:val="0049174A"/>
    <w:rsid w:val="004954C0"/>
    <w:rsid w:val="004F5798"/>
    <w:rsid w:val="00503AA0"/>
    <w:rsid w:val="0054573F"/>
    <w:rsid w:val="0055394B"/>
    <w:rsid w:val="00562D1D"/>
    <w:rsid w:val="00570536"/>
    <w:rsid w:val="00576F60"/>
    <w:rsid w:val="0059182A"/>
    <w:rsid w:val="005A50B5"/>
    <w:rsid w:val="005A693B"/>
    <w:rsid w:val="005A7BCE"/>
    <w:rsid w:val="005B5863"/>
    <w:rsid w:val="005C5906"/>
    <w:rsid w:val="005D5F57"/>
    <w:rsid w:val="005E53FC"/>
    <w:rsid w:val="00616976"/>
    <w:rsid w:val="00653045"/>
    <w:rsid w:val="006647A5"/>
    <w:rsid w:val="0067772F"/>
    <w:rsid w:val="006873F2"/>
    <w:rsid w:val="00694B02"/>
    <w:rsid w:val="006B4152"/>
    <w:rsid w:val="006C6D52"/>
    <w:rsid w:val="007559ED"/>
    <w:rsid w:val="00770023"/>
    <w:rsid w:val="007755EB"/>
    <w:rsid w:val="007778D3"/>
    <w:rsid w:val="007B5DEB"/>
    <w:rsid w:val="007E1E3E"/>
    <w:rsid w:val="007E67BA"/>
    <w:rsid w:val="007E6D2A"/>
    <w:rsid w:val="00811A6F"/>
    <w:rsid w:val="008156B8"/>
    <w:rsid w:val="00883E2E"/>
    <w:rsid w:val="008C5DE1"/>
    <w:rsid w:val="008E47BB"/>
    <w:rsid w:val="008E52F5"/>
    <w:rsid w:val="008F5147"/>
    <w:rsid w:val="009466DD"/>
    <w:rsid w:val="00947412"/>
    <w:rsid w:val="00947704"/>
    <w:rsid w:val="0097123D"/>
    <w:rsid w:val="00992E33"/>
    <w:rsid w:val="009A09B9"/>
    <w:rsid w:val="009A662E"/>
    <w:rsid w:val="009B2F32"/>
    <w:rsid w:val="009B66D3"/>
    <w:rsid w:val="009C7608"/>
    <w:rsid w:val="009D1B80"/>
    <w:rsid w:val="009E39D1"/>
    <w:rsid w:val="009F6B54"/>
    <w:rsid w:val="00A069E8"/>
    <w:rsid w:val="00A54144"/>
    <w:rsid w:val="00A8360C"/>
    <w:rsid w:val="00A85406"/>
    <w:rsid w:val="00A904B5"/>
    <w:rsid w:val="00AB5FEE"/>
    <w:rsid w:val="00B1201C"/>
    <w:rsid w:val="00B37681"/>
    <w:rsid w:val="00B47B5A"/>
    <w:rsid w:val="00B57E05"/>
    <w:rsid w:val="00B60D53"/>
    <w:rsid w:val="00B670F1"/>
    <w:rsid w:val="00B70E2C"/>
    <w:rsid w:val="00BA45A9"/>
    <w:rsid w:val="00BD5BF2"/>
    <w:rsid w:val="00C219F3"/>
    <w:rsid w:val="00C35B08"/>
    <w:rsid w:val="00C6156A"/>
    <w:rsid w:val="00C85A27"/>
    <w:rsid w:val="00C8734B"/>
    <w:rsid w:val="00CC1514"/>
    <w:rsid w:val="00CE1F86"/>
    <w:rsid w:val="00D24A7A"/>
    <w:rsid w:val="00D34068"/>
    <w:rsid w:val="00D4033F"/>
    <w:rsid w:val="00D6722C"/>
    <w:rsid w:val="00D863AF"/>
    <w:rsid w:val="00DE026C"/>
    <w:rsid w:val="00DF24EF"/>
    <w:rsid w:val="00DF37AC"/>
    <w:rsid w:val="00E03893"/>
    <w:rsid w:val="00E077FE"/>
    <w:rsid w:val="00E20EBE"/>
    <w:rsid w:val="00E83A9E"/>
    <w:rsid w:val="00E8739B"/>
    <w:rsid w:val="00E959D2"/>
    <w:rsid w:val="00ED475D"/>
    <w:rsid w:val="00EF5E95"/>
    <w:rsid w:val="00F33AC0"/>
    <w:rsid w:val="00F51EC7"/>
    <w:rsid w:val="00F96C16"/>
    <w:rsid w:val="00FC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F26E0"/>
  <w15:chartTrackingRefBased/>
  <w15:docId w15:val="{F12AF421-A937-48E1-83F4-D8570C00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C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C65"/>
    <w:pPr>
      <w:ind w:left="720"/>
      <w:contextualSpacing/>
    </w:pPr>
    <w:rPr>
      <w:rFonts w:asciiTheme="minorHAnsi" w:eastAsiaTheme="minorHAnsi" w:hAnsiTheme="minorHAnsi" w:cstheme="minorBidi"/>
    </w:rPr>
  </w:style>
  <w:style w:type="paragraph" w:customStyle="1" w:styleId="xxxxxxdefault">
    <w:name w:val="x_x_xxxxdefault"/>
    <w:basedOn w:val="Normal"/>
    <w:rsid w:val="00570536"/>
    <w:pPr>
      <w:spacing w:before="100" w:beforeAutospacing="1" w:after="100" w:afterAutospacing="1"/>
    </w:pPr>
  </w:style>
  <w:style w:type="table" w:styleId="TableGrid">
    <w:name w:val="Table Grid"/>
    <w:basedOn w:val="TableNormal"/>
    <w:rsid w:val="00570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46AE"/>
    <w:rPr>
      <w:sz w:val="16"/>
      <w:szCs w:val="16"/>
    </w:rPr>
  </w:style>
  <w:style w:type="paragraph" w:styleId="CommentText">
    <w:name w:val="annotation text"/>
    <w:basedOn w:val="Normal"/>
    <w:link w:val="CommentTextChar"/>
    <w:uiPriority w:val="99"/>
    <w:unhideWhenUsed/>
    <w:rsid w:val="002746AE"/>
    <w:rPr>
      <w:sz w:val="20"/>
      <w:szCs w:val="20"/>
    </w:rPr>
  </w:style>
  <w:style w:type="character" w:customStyle="1" w:styleId="CommentTextChar">
    <w:name w:val="Comment Text Char"/>
    <w:basedOn w:val="DefaultParagraphFont"/>
    <w:link w:val="CommentText"/>
    <w:uiPriority w:val="99"/>
    <w:rsid w:val="002746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2746AE"/>
    <w:rPr>
      <w:b/>
      <w:bCs/>
    </w:rPr>
  </w:style>
  <w:style w:type="character" w:customStyle="1" w:styleId="CommentSubjectChar">
    <w:name w:val="Comment Subject Char"/>
    <w:basedOn w:val="CommentTextChar"/>
    <w:link w:val="CommentSubject"/>
    <w:semiHidden/>
    <w:rsid w:val="002746AE"/>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2746AE"/>
    <w:rPr>
      <w:rFonts w:ascii="Segoe UI" w:hAnsi="Segoe UI" w:cs="Segoe UI"/>
      <w:sz w:val="18"/>
      <w:szCs w:val="18"/>
    </w:rPr>
  </w:style>
  <w:style w:type="character" w:customStyle="1" w:styleId="BalloonTextChar">
    <w:name w:val="Balloon Text Char"/>
    <w:basedOn w:val="DefaultParagraphFont"/>
    <w:link w:val="BalloonText"/>
    <w:rsid w:val="002746AE"/>
    <w:rPr>
      <w:rFonts w:ascii="Segoe UI" w:eastAsia="Times New Roman" w:hAnsi="Segoe UI" w:cs="Segoe UI"/>
      <w:sz w:val="18"/>
      <w:szCs w:val="18"/>
    </w:rPr>
  </w:style>
  <w:style w:type="paragraph" w:styleId="Revision">
    <w:name w:val="Revision"/>
    <w:hidden/>
    <w:uiPriority w:val="99"/>
    <w:semiHidden/>
    <w:rsid w:val="00B57E0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1C93"/>
    <w:rPr>
      <w:color w:val="0000FF"/>
      <w:u w:val="single"/>
    </w:rPr>
  </w:style>
  <w:style w:type="character" w:customStyle="1" w:styleId="marktxbcbdkzs">
    <w:name w:val="marktxbcbdkzs"/>
    <w:basedOn w:val="DefaultParagraphFont"/>
    <w:rsid w:val="00381C93"/>
  </w:style>
  <w:style w:type="character" w:customStyle="1" w:styleId="mark2ywk8jg0w">
    <w:name w:val="mark2ywk8jg0w"/>
    <w:basedOn w:val="DefaultParagraphFont"/>
    <w:rsid w:val="00381C93"/>
  </w:style>
  <w:style w:type="character" w:styleId="UnresolvedMention">
    <w:name w:val="Unresolved Mention"/>
    <w:basedOn w:val="DefaultParagraphFont"/>
    <w:uiPriority w:val="99"/>
    <w:semiHidden/>
    <w:unhideWhenUsed/>
    <w:rsid w:val="00381C93"/>
    <w:rPr>
      <w:color w:val="605E5C"/>
      <w:shd w:val="clear" w:color="auto" w:fill="E1DFDD"/>
    </w:rPr>
  </w:style>
  <w:style w:type="paragraph" w:styleId="NormalWeb">
    <w:name w:val="Normal (Web)"/>
    <w:basedOn w:val="Normal"/>
    <w:uiPriority w:val="99"/>
    <w:semiHidden/>
    <w:unhideWhenUsed/>
    <w:rsid w:val="00DF24EF"/>
    <w:pPr>
      <w:spacing w:before="100" w:beforeAutospacing="1" w:after="100" w:afterAutospacing="1"/>
    </w:pPr>
  </w:style>
  <w:style w:type="paragraph" w:styleId="Header">
    <w:name w:val="header"/>
    <w:basedOn w:val="Normal"/>
    <w:link w:val="HeaderChar"/>
    <w:unhideWhenUsed/>
    <w:rsid w:val="00DF24EF"/>
    <w:pPr>
      <w:tabs>
        <w:tab w:val="center" w:pos="4680"/>
        <w:tab w:val="right" w:pos="9360"/>
      </w:tabs>
    </w:pPr>
  </w:style>
  <w:style w:type="character" w:customStyle="1" w:styleId="HeaderChar">
    <w:name w:val="Header Char"/>
    <w:basedOn w:val="DefaultParagraphFont"/>
    <w:link w:val="Header"/>
    <w:rsid w:val="00DF24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24EF"/>
    <w:pPr>
      <w:tabs>
        <w:tab w:val="center" w:pos="4680"/>
        <w:tab w:val="right" w:pos="9360"/>
      </w:tabs>
    </w:pPr>
  </w:style>
  <w:style w:type="character" w:customStyle="1" w:styleId="FooterChar">
    <w:name w:val="Footer Char"/>
    <w:basedOn w:val="DefaultParagraphFont"/>
    <w:link w:val="Footer"/>
    <w:uiPriority w:val="99"/>
    <w:rsid w:val="00DF24E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29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cfs.sm.CARES2LR@ocfs.ny.gov" TargetMode="External"/><Relationship Id="rId5" Type="http://schemas.openxmlformats.org/officeDocument/2006/relationships/styles" Target="styles.xml"/><Relationship Id="rId10" Type="http://schemas.openxmlformats.org/officeDocument/2006/relationships/hyperlink" Target="mailto:ocfs.sm.CARES2LE@ocfs.ny.gov" TargetMode="External"/><Relationship Id="rId4" Type="http://schemas.openxmlformats.org/officeDocument/2006/relationships/numbering" Target="numbering.xml"/><Relationship Id="rId9" Type="http://schemas.openxmlformats.org/officeDocument/2006/relationships/hyperlink" Target="mailto:ocfs.sm.CARES2LR@ocfs.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2CD42EDEE2FD489E0A767E271BDA5E" ma:contentTypeVersion="5" ma:contentTypeDescription="Create a new document." ma:contentTypeScope="" ma:versionID="a315fd99e913531e96460a18e6922dbc">
  <xsd:schema xmlns:xsd="http://www.w3.org/2001/XMLSchema" xmlns:xs="http://www.w3.org/2001/XMLSchema" xmlns:p="http://schemas.microsoft.com/office/2006/metadata/properties" xmlns:ns3="1a8b46bb-6fb3-41d8-af75-5b426a177f0b" xmlns:ns4="8d9c5e86-2e2a-429b-9d39-4d11535c32d4" targetNamespace="http://schemas.microsoft.com/office/2006/metadata/properties" ma:root="true" ma:fieldsID="6b85a4275ebde13c5078a4a99000a835" ns3:_="" ns4:_="">
    <xsd:import namespace="1a8b46bb-6fb3-41d8-af75-5b426a177f0b"/>
    <xsd:import namespace="8d9c5e86-2e2a-429b-9d39-4d11535c32d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b46bb-6fb3-41d8-af75-5b426a177f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9c5e86-2e2a-429b-9d39-4d11535c32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D74127-4388-411D-B9E4-F62925A79F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418451-1C69-431A-9485-2570A9D486B9}">
  <ds:schemaRefs>
    <ds:schemaRef ds:uri="http://schemas.microsoft.com/sharepoint/v3/contenttype/forms"/>
  </ds:schemaRefs>
</ds:datastoreItem>
</file>

<file path=customXml/itemProps3.xml><?xml version="1.0" encoding="utf-8"?>
<ds:datastoreItem xmlns:ds="http://schemas.openxmlformats.org/officeDocument/2006/customXml" ds:itemID="{AF2F0987-123D-4992-8C63-6E7913F7F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b46bb-6fb3-41d8-af75-5b426a177f0b"/>
    <ds:schemaRef ds:uri="8d9c5e86-2e2a-429b-9d39-4d11535c3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2921</Words>
  <Characters>16653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Jamie (OCFS)</dc:creator>
  <cp:keywords/>
  <dc:description/>
  <cp:lastModifiedBy>Kaley Donaldson</cp:lastModifiedBy>
  <cp:revision>2</cp:revision>
  <dcterms:created xsi:type="dcterms:W3CDTF">2020-07-08T16:26:00Z</dcterms:created>
  <dcterms:modified xsi:type="dcterms:W3CDTF">2020-07-08T16:26:00Z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0x0101001F2CD42EDEE2FD489E0A767E271BDA5E</vt:lpwstr>
  </property>
</Properties>
</file>